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B0A81" w:rsidTr="00344122">
        <w:trPr>
          <w:gridBefore w:val="1"/>
          <w:gridAfter w:val="1"/>
          <w:wBefore w:w="141" w:type="dxa"/>
          <w:wAfter w:w="87" w:type="dxa"/>
          <w:trHeight w:val="433"/>
        </w:trPr>
        <w:tc>
          <w:tcPr>
            <w:tcW w:w="10257" w:type="dxa"/>
            <w:gridSpan w:val="3"/>
            <w:hideMark/>
          </w:tcPr>
          <w:p w:rsidR="00581684" w:rsidRPr="00BB0A81" w:rsidRDefault="00581684" w:rsidP="00344122">
            <w:pPr>
              <w:tabs>
                <w:tab w:val="left" w:pos="1884"/>
              </w:tabs>
              <w:spacing w:line="252" w:lineRule="auto"/>
              <w:jc w:val="center"/>
              <w:rPr>
                <w:rFonts w:ascii="Times New Roman" w:hAnsi="Times New Roman" w:cs="Times New Roman"/>
                <w:sz w:val="28"/>
                <w:szCs w:val="28"/>
              </w:rPr>
            </w:pPr>
          </w:p>
        </w:tc>
      </w:tr>
    </w:tbl>
    <w:p w:rsidR="00581684" w:rsidRPr="00BB0A81" w:rsidRDefault="00581684" w:rsidP="00581684">
      <w:pPr>
        <w:pStyle w:val="a4"/>
        <w:jc w:val="center"/>
        <w:rPr>
          <w:rFonts w:ascii="Times New Roman" w:hAnsi="Times New Roman"/>
          <w:b/>
          <w:sz w:val="28"/>
          <w:szCs w:val="28"/>
        </w:rPr>
      </w:pPr>
      <w:r w:rsidRPr="00BB0A81">
        <w:rPr>
          <w:rFonts w:ascii="Times New Roman" w:hAnsi="Times New Roman"/>
          <w:b/>
          <w:sz w:val="28"/>
          <w:szCs w:val="28"/>
        </w:rPr>
        <w:t>КАРАР</w:t>
      </w:r>
    </w:p>
    <w:p w:rsidR="00804E27" w:rsidRPr="00BB0A81" w:rsidRDefault="00804E27" w:rsidP="00581684">
      <w:pPr>
        <w:pStyle w:val="a4"/>
        <w:jc w:val="center"/>
        <w:rPr>
          <w:rFonts w:ascii="Times New Roman" w:eastAsiaTheme="minorEastAsia" w:hAnsi="Times New Roman"/>
          <w:b/>
          <w:sz w:val="28"/>
          <w:szCs w:val="28"/>
          <w:lang w:val="tt-RU" w:eastAsia="ru-RU"/>
        </w:rPr>
      </w:pPr>
    </w:p>
    <w:p w:rsidR="00C036F3" w:rsidRPr="00BB0A81" w:rsidRDefault="00C036F3" w:rsidP="00C036F3">
      <w:pPr>
        <w:rPr>
          <w:rFonts w:ascii="Times New Roman" w:hAnsi="Times New Roman" w:cs="Times New Roman"/>
          <w:sz w:val="28"/>
          <w:szCs w:val="28"/>
          <w:lang w:val="tt-RU"/>
        </w:rPr>
      </w:pPr>
      <w:r w:rsidRPr="00BB0A81">
        <w:rPr>
          <w:rFonts w:ascii="Times New Roman" w:hAnsi="Times New Roman" w:cs="Times New Roman"/>
          <w:sz w:val="28"/>
          <w:szCs w:val="28"/>
          <w:lang w:val="tt-RU"/>
        </w:rPr>
        <w:t xml:space="preserve">      202</w:t>
      </w:r>
      <w:r w:rsidR="008040E7" w:rsidRPr="00BB0A81">
        <w:rPr>
          <w:rFonts w:ascii="Times New Roman" w:hAnsi="Times New Roman" w:cs="Times New Roman"/>
          <w:sz w:val="28"/>
          <w:szCs w:val="28"/>
          <w:lang w:val="tt-RU"/>
        </w:rPr>
        <w:t>2</w:t>
      </w:r>
      <w:r w:rsidRPr="00BB0A81">
        <w:rPr>
          <w:rFonts w:ascii="Times New Roman" w:hAnsi="Times New Roman" w:cs="Times New Roman"/>
          <w:sz w:val="28"/>
          <w:szCs w:val="28"/>
          <w:lang w:val="tt-RU"/>
        </w:rPr>
        <w:t xml:space="preserve"> нче елның </w:t>
      </w:r>
      <w:r w:rsidR="00BD42DA" w:rsidRPr="00BB0A81">
        <w:rPr>
          <w:rFonts w:ascii="Times New Roman" w:hAnsi="Times New Roman" w:cs="Times New Roman"/>
          <w:sz w:val="28"/>
          <w:szCs w:val="28"/>
          <w:lang w:val="tt-RU"/>
        </w:rPr>
        <w:t>24 август</w:t>
      </w:r>
      <w:r w:rsidRPr="00BB0A81">
        <w:rPr>
          <w:rFonts w:ascii="Times New Roman" w:hAnsi="Times New Roman" w:cs="Times New Roman"/>
          <w:sz w:val="28"/>
          <w:szCs w:val="28"/>
          <w:lang w:val="tt-RU"/>
        </w:rPr>
        <w:t xml:space="preserve">                       </w:t>
      </w:r>
      <w:r w:rsidRPr="00BB0A81">
        <w:rPr>
          <w:rFonts w:ascii="Times New Roman" w:hAnsi="Times New Roman" w:cs="Times New Roman"/>
          <w:sz w:val="28"/>
          <w:szCs w:val="28"/>
          <w:lang w:val="tt-RU"/>
        </w:rPr>
        <w:tab/>
      </w:r>
      <w:r w:rsidRPr="00BB0A81">
        <w:rPr>
          <w:rFonts w:ascii="Times New Roman" w:hAnsi="Times New Roman" w:cs="Times New Roman"/>
          <w:sz w:val="28"/>
          <w:szCs w:val="28"/>
          <w:lang w:val="tt-RU"/>
        </w:rPr>
        <w:tab/>
        <w:t xml:space="preserve">              </w:t>
      </w:r>
      <w:r w:rsidRPr="00BB0A81">
        <w:rPr>
          <w:rFonts w:ascii="Times New Roman" w:hAnsi="Times New Roman" w:cs="Times New Roman"/>
          <w:sz w:val="28"/>
          <w:szCs w:val="28"/>
          <w:lang w:val="tt-RU"/>
        </w:rPr>
        <w:tab/>
        <w:t xml:space="preserve">         № </w:t>
      </w:r>
      <w:r w:rsidR="004110E4" w:rsidRPr="00BB0A81">
        <w:rPr>
          <w:rFonts w:ascii="Times New Roman" w:hAnsi="Times New Roman" w:cs="Times New Roman"/>
          <w:sz w:val="28"/>
          <w:szCs w:val="28"/>
          <w:lang w:val="tt-RU"/>
        </w:rPr>
        <w:t>2</w:t>
      </w:r>
      <w:r w:rsidR="00BD42DA" w:rsidRPr="00BB0A81">
        <w:rPr>
          <w:rFonts w:ascii="Times New Roman" w:hAnsi="Times New Roman" w:cs="Times New Roman"/>
          <w:sz w:val="28"/>
          <w:szCs w:val="28"/>
          <w:lang w:val="tt-RU"/>
        </w:rPr>
        <w:t>6</w:t>
      </w:r>
      <w:r w:rsidR="00AD6B84" w:rsidRPr="00BB0A81">
        <w:rPr>
          <w:rFonts w:ascii="Times New Roman" w:hAnsi="Times New Roman" w:cs="Times New Roman"/>
          <w:sz w:val="28"/>
          <w:szCs w:val="28"/>
          <w:lang w:val="tt-RU"/>
        </w:rPr>
        <w:t>/</w:t>
      </w:r>
      <w:r w:rsidR="00CB55D6" w:rsidRPr="00BB0A81">
        <w:rPr>
          <w:rFonts w:ascii="Times New Roman" w:hAnsi="Times New Roman" w:cs="Times New Roman"/>
          <w:sz w:val="28"/>
          <w:szCs w:val="28"/>
          <w:lang w:val="tt-RU"/>
        </w:rPr>
        <w:t>1</w:t>
      </w:r>
      <w:r w:rsidRPr="00BB0A81">
        <w:rPr>
          <w:rFonts w:ascii="Times New Roman" w:hAnsi="Times New Roman" w:cs="Times New Roman"/>
          <w:sz w:val="28"/>
          <w:szCs w:val="28"/>
          <w:lang w:val="tt-RU"/>
        </w:rPr>
        <w:t xml:space="preserve">              </w:t>
      </w:r>
    </w:p>
    <w:p w:rsidR="00AD6B84" w:rsidRPr="00BB0A81" w:rsidRDefault="00AD6B84" w:rsidP="00AD6B84">
      <w:pPr>
        <w:spacing w:after="0" w:line="240" w:lineRule="auto"/>
        <w:ind w:right="4394"/>
        <w:jc w:val="both"/>
        <w:rPr>
          <w:rFonts w:ascii="Times New Roman" w:eastAsia="Times New Roman" w:hAnsi="Times New Roman" w:cs="Times New Roman"/>
          <w:color w:val="000000" w:themeColor="text1"/>
          <w:sz w:val="28"/>
          <w:szCs w:val="28"/>
          <w:lang w:val="tt-RU" w:eastAsia="ru-RU"/>
        </w:rPr>
      </w:pPr>
    </w:p>
    <w:p w:rsidR="00BB0A81" w:rsidRPr="00BB0A81" w:rsidRDefault="00BB0A81" w:rsidP="00AD6B84">
      <w:pPr>
        <w:spacing w:after="0" w:line="240" w:lineRule="auto"/>
        <w:ind w:right="4394"/>
        <w:jc w:val="both"/>
        <w:rPr>
          <w:rFonts w:ascii="Times New Roman" w:hAnsi="Times New Roman" w:cs="Times New Roman"/>
          <w:color w:val="000000" w:themeColor="text1"/>
          <w:sz w:val="28"/>
          <w:szCs w:val="28"/>
          <w:shd w:val="clear" w:color="auto" w:fill="F7F8F9"/>
          <w:lang w:val="tt-RU"/>
        </w:rPr>
      </w:pPr>
      <w:r w:rsidRPr="00BB0A81">
        <w:rPr>
          <w:rFonts w:ascii="Times New Roman" w:hAnsi="Times New Roman" w:cs="Times New Roman"/>
          <w:color w:val="000000" w:themeColor="text1"/>
          <w:sz w:val="28"/>
          <w:szCs w:val="28"/>
          <w:shd w:val="clear" w:color="auto" w:fill="F7F8F9"/>
          <w:lang w:val="tt-RU"/>
        </w:rPr>
        <w:t xml:space="preserve">Татарстан Республикасы Чүпрәле муниципаль районының Яңа Борындык авыл җирлеген төзекләндерү кагыйдәләренә үзгәреш кертү турында </w:t>
      </w:r>
    </w:p>
    <w:p w:rsidR="00BB0A81" w:rsidRPr="00BB0A81" w:rsidRDefault="00BB0A81" w:rsidP="00AD6B84">
      <w:pPr>
        <w:spacing w:after="0" w:line="240" w:lineRule="auto"/>
        <w:ind w:right="4394"/>
        <w:jc w:val="both"/>
        <w:rPr>
          <w:rFonts w:ascii="Times New Roman" w:hAnsi="Times New Roman" w:cs="Times New Roman"/>
          <w:color w:val="000000" w:themeColor="text1"/>
          <w:sz w:val="28"/>
          <w:szCs w:val="28"/>
          <w:shd w:val="clear" w:color="auto" w:fill="F7F8F9"/>
          <w:lang w:val="tt-RU"/>
        </w:rPr>
      </w:pPr>
    </w:p>
    <w:p w:rsidR="00BB0A81" w:rsidRPr="00BB0A81" w:rsidRDefault="00BB0A81" w:rsidP="00BB0A81">
      <w:pPr>
        <w:spacing w:after="0" w:line="240" w:lineRule="auto"/>
        <w:ind w:right="284" w:firstLine="708"/>
        <w:jc w:val="both"/>
        <w:rPr>
          <w:rFonts w:ascii="Times New Roman" w:hAnsi="Times New Roman" w:cs="Times New Roman"/>
          <w:color w:val="000000" w:themeColor="text1"/>
          <w:sz w:val="28"/>
          <w:szCs w:val="28"/>
          <w:shd w:val="clear" w:color="auto" w:fill="F7F8F9"/>
          <w:lang w:val="tt-RU"/>
        </w:rPr>
      </w:pPr>
      <w:r w:rsidRPr="00BB0A81">
        <w:rPr>
          <w:rFonts w:ascii="Times New Roman" w:hAnsi="Times New Roman" w:cs="Times New Roman"/>
          <w:color w:val="000000" w:themeColor="text1"/>
          <w:sz w:val="28"/>
          <w:szCs w:val="28"/>
          <w:shd w:val="clear" w:color="auto" w:fill="F7F8F9"/>
          <w:lang w:val="tt-RU"/>
        </w:rPr>
        <w:t>Татарстан Республикасы Чүпрәле муниципаль районының Яңа Борындык авыл җирлеге Уставының 32 статьясындагы 1 пунктының 1 пунктчасы, Чүпрәле авыл җирлеге советы Татарстан Республикасы Чүпрәле районының муниципаль муниципаль районының Яңа Борындык авыл җирлеге советы нигезендә карар кабул итте:</w:t>
      </w:r>
    </w:p>
    <w:p w:rsidR="00BD42DA" w:rsidRPr="00BB0A81" w:rsidRDefault="00BB0A81" w:rsidP="00BB0A81">
      <w:pPr>
        <w:pStyle w:val="aa"/>
        <w:numPr>
          <w:ilvl w:val="0"/>
          <w:numId w:val="21"/>
        </w:numPr>
        <w:spacing w:after="0" w:line="240" w:lineRule="auto"/>
        <w:ind w:left="-142" w:right="284" w:firstLine="568"/>
        <w:jc w:val="both"/>
        <w:rPr>
          <w:rFonts w:ascii="Times New Roman" w:hAnsi="Times New Roman"/>
          <w:color w:val="000000" w:themeColor="text1"/>
          <w:sz w:val="28"/>
          <w:szCs w:val="28"/>
          <w:shd w:val="clear" w:color="auto" w:fill="F7F8F9"/>
          <w:lang w:val="tt-RU"/>
        </w:rPr>
      </w:pPr>
      <w:r w:rsidRPr="00BB0A81">
        <w:rPr>
          <w:rFonts w:ascii="Times New Roman" w:hAnsi="Times New Roman"/>
          <w:color w:val="000000" w:themeColor="text1"/>
          <w:sz w:val="28"/>
          <w:szCs w:val="28"/>
          <w:shd w:val="clear" w:color="auto" w:fill="F7F8F9"/>
          <w:lang w:val="tt-RU"/>
        </w:rPr>
        <w:t>«Татарстан Республикасы Чүпрәле муниципаль районының Яңа Борындык авыл җирлеге территориясен төзекләндерү кагыйдәләренә үзгәрешләр кертү турында» карар проектын беренче укылышта кабул итәргә</w:t>
      </w:r>
      <w:r w:rsidRPr="00BB0A81">
        <w:rPr>
          <w:rFonts w:ascii="Times New Roman" w:hAnsi="Times New Roman"/>
          <w:color w:val="000000" w:themeColor="text1"/>
          <w:sz w:val="28"/>
          <w:szCs w:val="28"/>
          <w:shd w:val="clear" w:color="auto" w:fill="F7F8F9"/>
          <w:lang w:val="tt-RU"/>
        </w:rPr>
        <w:t>.</w:t>
      </w:r>
    </w:p>
    <w:p w:rsidR="00BB0A81" w:rsidRPr="00BB0A81" w:rsidRDefault="00BB0A81" w:rsidP="00BB0A81">
      <w:pPr>
        <w:pStyle w:val="aa"/>
        <w:numPr>
          <w:ilvl w:val="0"/>
          <w:numId w:val="21"/>
        </w:numPr>
        <w:spacing w:after="0" w:line="240" w:lineRule="auto"/>
        <w:ind w:left="0" w:right="284" w:firstLine="426"/>
        <w:jc w:val="both"/>
        <w:rPr>
          <w:rFonts w:ascii="Times New Roman" w:eastAsia="Times New Roman" w:hAnsi="Times New Roman"/>
          <w:color w:val="000000" w:themeColor="text1"/>
          <w:sz w:val="28"/>
          <w:szCs w:val="28"/>
          <w:lang w:val="tt-RU" w:eastAsia="ru-RU"/>
        </w:rPr>
      </w:pPr>
      <w:r w:rsidRPr="00BB0A81">
        <w:rPr>
          <w:rFonts w:ascii="Times New Roman" w:hAnsi="Times New Roman"/>
          <w:color w:val="000000" w:themeColor="text1"/>
          <w:sz w:val="28"/>
          <w:szCs w:val="28"/>
          <w:shd w:val="clear" w:color="auto" w:fill="F7F8F9"/>
          <w:lang w:val="tt-RU"/>
        </w:rPr>
        <w:t xml:space="preserve">Татарстан Республикасы Чүпрәле муниципаль районының Яңа Борындык авыл җирлеге территориясен төзекләндерү кагыйдәләренә (алга таба - Кагыйдә) Татарстан Республикасы Чүпрәле муниципаль районының 13.09.2017 № 31/1 </w:t>
      </w:r>
      <w:r w:rsidRPr="00BB0A81">
        <w:rPr>
          <w:rFonts w:ascii="Times New Roman" w:hAnsi="Times New Roman"/>
          <w:color w:val="000000" w:themeColor="text1"/>
          <w:sz w:val="28"/>
          <w:szCs w:val="28"/>
          <w:shd w:val="clear" w:color="auto" w:fill="F7F8F9"/>
          <w:lang w:val="tt-RU"/>
        </w:rPr>
        <w:t xml:space="preserve">(Советның 22.03.2018 № 41/1, </w:t>
      </w:r>
      <w:r w:rsidRPr="00BB0A81">
        <w:rPr>
          <w:rFonts w:ascii="Times New Roman" w:hAnsi="Times New Roman"/>
          <w:color w:val="000000" w:themeColor="text1"/>
          <w:sz w:val="28"/>
          <w:szCs w:val="28"/>
          <w:lang w:val="tt-RU"/>
        </w:rPr>
        <w:t>29.10.2021 № 14/2, 07.04.2022 № 21/3</w:t>
      </w:r>
      <w:r w:rsidRPr="00BB0A81">
        <w:rPr>
          <w:rFonts w:ascii="Times New Roman" w:hAnsi="Times New Roman"/>
          <w:color w:val="000000" w:themeColor="text1"/>
          <w:sz w:val="28"/>
          <w:szCs w:val="28"/>
          <w:lang w:val="tt-RU"/>
        </w:rPr>
        <w:t xml:space="preserve">) </w:t>
      </w:r>
    </w:p>
    <w:p w:rsidR="00BB0A81" w:rsidRPr="00BB0A81" w:rsidRDefault="00BB0A81" w:rsidP="00BB0A81">
      <w:pPr>
        <w:pStyle w:val="aa"/>
        <w:spacing w:after="0" w:line="240" w:lineRule="auto"/>
        <w:ind w:left="426" w:right="284"/>
        <w:jc w:val="both"/>
        <w:rPr>
          <w:rFonts w:ascii="Times New Roman" w:eastAsia="Times New Roman" w:hAnsi="Times New Roman"/>
          <w:color w:val="000000" w:themeColor="text1"/>
          <w:sz w:val="28"/>
          <w:szCs w:val="28"/>
          <w:lang w:val="tt-RU" w:eastAsia="ru-RU"/>
        </w:rPr>
      </w:pPr>
      <w:r w:rsidRPr="00BB0A81">
        <w:rPr>
          <w:rFonts w:ascii="Times New Roman" w:hAnsi="Times New Roman"/>
          <w:color w:val="000000" w:themeColor="text1"/>
          <w:sz w:val="28"/>
          <w:szCs w:val="28"/>
          <w:shd w:val="clear" w:color="auto" w:fill="F7F8F9"/>
          <w:lang w:val="tt-RU"/>
        </w:rPr>
        <w:t xml:space="preserve">3. Әлеге карарны «Туган як» газетасында бастырып чыгарырга. </w:t>
      </w:r>
    </w:p>
    <w:p w:rsidR="00BB0A81" w:rsidRPr="00BB0A81" w:rsidRDefault="00BB0A81" w:rsidP="00BB0A81">
      <w:pPr>
        <w:pStyle w:val="aa"/>
        <w:spacing w:after="0" w:line="240" w:lineRule="auto"/>
        <w:ind w:left="0" w:right="284" w:firstLine="426"/>
        <w:jc w:val="both"/>
        <w:rPr>
          <w:rFonts w:ascii="Times New Roman" w:eastAsia="Times New Roman" w:hAnsi="Times New Roman"/>
          <w:color w:val="000000" w:themeColor="text1"/>
          <w:sz w:val="28"/>
          <w:szCs w:val="28"/>
          <w:lang w:val="tt-RU" w:eastAsia="ru-RU"/>
        </w:rPr>
      </w:pPr>
      <w:r w:rsidRPr="00BB0A81">
        <w:rPr>
          <w:rFonts w:ascii="Times New Roman" w:hAnsi="Times New Roman"/>
          <w:color w:val="000000" w:themeColor="text1"/>
          <w:sz w:val="28"/>
          <w:szCs w:val="28"/>
          <w:shd w:val="clear" w:color="auto" w:fill="F7F8F9"/>
          <w:lang w:val="tt-RU"/>
        </w:rPr>
        <w:t>4. Карар проекты буенча халык алдында тыңлауларны 2022 елның 14 сентябренә 10.00 сәгатьтә Яңа Борындык мәдәният йортының актлар залында билгеләргә.</w:t>
      </w:r>
    </w:p>
    <w:p w:rsidR="00BB0A81" w:rsidRPr="00BB0A81" w:rsidRDefault="00BB0A81" w:rsidP="00BB0A81">
      <w:pPr>
        <w:spacing w:after="0" w:line="240" w:lineRule="auto"/>
        <w:ind w:right="284" w:firstLine="426"/>
        <w:jc w:val="both"/>
        <w:rPr>
          <w:rFonts w:ascii="Times New Roman" w:hAnsi="Times New Roman" w:cs="Times New Roman"/>
          <w:color w:val="000000" w:themeColor="text1"/>
          <w:sz w:val="28"/>
          <w:szCs w:val="28"/>
          <w:shd w:val="clear" w:color="auto" w:fill="F7F8F9"/>
          <w:lang w:val="tt-RU"/>
        </w:rPr>
      </w:pPr>
      <w:r w:rsidRPr="00BB0A81">
        <w:rPr>
          <w:rFonts w:ascii="Times New Roman" w:hAnsi="Times New Roman" w:cs="Times New Roman"/>
          <w:color w:val="000000" w:themeColor="text1"/>
          <w:sz w:val="28"/>
          <w:szCs w:val="28"/>
          <w:shd w:val="clear" w:color="auto" w:fill="F7F8F9"/>
          <w:lang w:val="tt-RU"/>
        </w:rPr>
        <w:t xml:space="preserve">Халык тыңлаулары Татарстан Республикасы Чүпрәле муниципаль районының Яңа Борындык авыл җирлегенең 30.06.2021 № 11/1 карары белән расланган Татарстан Республикасы Чүпрәле муниципаль районы Яңа Борындык авыл җирлегенең Яңа Борындык авыл җирлегенең рәсми сайтында урнаштырылган гавами тыңлауларны (җәмәгать фикер алышуларын) оештыру һәм уздыру тәртибе турындагы нигезләмә нигезендә уздырыла. </w:t>
      </w:r>
    </w:p>
    <w:p w:rsidR="00BB0A81" w:rsidRPr="00BB0A81" w:rsidRDefault="00BB0A81" w:rsidP="00BB0A81">
      <w:pPr>
        <w:spacing w:after="0" w:line="240" w:lineRule="auto"/>
        <w:ind w:right="284" w:firstLine="426"/>
        <w:jc w:val="both"/>
        <w:rPr>
          <w:rFonts w:ascii="Times New Roman" w:hAnsi="Times New Roman" w:cs="Times New Roman"/>
          <w:color w:val="000000" w:themeColor="text1"/>
          <w:sz w:val="28"/>
          <w:szCs w:val="28"/>
          <w:shd w:val="clear" w:color="auto" w:fill="F7F8F9"/>
          <w:lang w:val="tt-RU"/>
        </w:rPr>
      </w:pPr>
      <w:r w:rsidRPr="00BB0A81">
        <w:rPr>
          <w:rFonts w:ascii="Times New Roman" w:hAnsi="Times New Roman" w:cs="Times New Roman"/>
          <w:color w:val="000000" w:themeColor="text1"/>
          <w:sz w:val="28"/>
          <w:szCs w:val="28"/>
          <w:shd w:val="clear" w:color="auto" w:fill="F7F8F9"/>
          <w:lang w:val="tt-RU"/>
        </w:rPr>
        <w:t xml:space="preserve">5. Татарстан Республикасы Чүпрәле муниципаль районы Яңа Борындык авыл җирлегенең карар проекты буенча искәрмәләрне һәм тәкъдимнәрне исәпкә алу Чүпрәле муниципаль районы Советының 2013 елның 21 декабрендәге 44/2 номерлы карары белән расланган тәртип нигезендә үткәрелә, ул Татарстан Республикасы муниципаль берәмлекләре Порталында Татарстан Республикасы </w:t>
      </w:r>
      <w:r w:rsidRPr="00BB0A81">
        <w:rPr>
          <w:rFonts w:ascii="Times New Roman" w:hAnsi="Times New Roman" w:cs="Times New Roman"/>
          <w:color w:val="000000" w:themeColor="text1"/>
          <w:sz w:val="28"/>
          <w:szCs w:val="28"/>
          <w:shd w:val="clear" w:color="auto" w:fill="F7F8F9"/>
          <w:lang w:val="tt-RU"/>
        </w:rPr>
        <w:lastRenderedPageBreak/>
        <w:t>муниципаль берәмлекләре Порталында рәсми Чүпрәле муниципаль районының Яңа Борындык авыл җирлеге</w:t>
      </w:r>
      <w:r w:rsidRPr="00BB0A81">
        <w:rPr>
          <w:rFonts w:ascii="Times New Roman" w:hAnsi="Times New Roman" w:cs="Times New Roman"/>
          <w:color w:val="000000" w:themeColor="text1"/>
          <w:sz w:val="28"/>
          <w:szCs w:val="28"/>
          <w:shd w:val="clear" w:color="auto" w:fill="F7F8F9"/>
          <w:lang w:val="tt-RU"/>
        </w:rPr>
        <w:t xml:space="preserve"> </w:t>
      </w:r>
      <w:r w:rsidRPr="00BB0A81">
        <w:rPr>
          <w:rFonts w:ascii="Times New Roman" w:hAnsi="Times New Roman" w:cs="Times New Roman"/>
          <w:color w:val="000000" w:themeColor="text1"/>
          <w:sz w:val="28"/>
          <w:szCs w:val="28"/>
          <w:shd w:val="clear" w:color="auto" w:fill="F7F8F9"/>
          <w:lang w:val="tt-RU"/>
        </w:rPr>
        <w:t xml:space="preserve">сайтта урнаштырылган. </w:t>
      </w:r>
    </w:p>
    <w:p w:rsidR="00BB0A81" w:rsidRPr="00BB0A81" w:rsidRDefault="00BB0A81" w:rsidP="00BB0A81">
      <w:pPr>
        <w:spacing w:after="0" w:line="240" w:lineRule="auto"/>
        <w:ind w:right="284" w:firstLine="426"/>
        <w:jc w:val="both"/>
        <w:rPr>
          <w:rFonts w:ascii="Times New Roman" w:hAnsi="Times New Roman" w:cs="Times New Roman"/>
          <w:color w:val="000000" w:themeColor="text1"/>
          <w:sz w:val="28"/>
          <w:szCs w:val="28"/>
          <w:shd w:val="clear" w:color="auto" w:fill="F7F8F9"/>
          <w:lang w:val="tt-RU"/>
        </w:rPr>
      </w:pPr>
      <w:r w:rsidRPr="00BB0A81">
        <w:rPr>
          <w:rFonts w:ascii="Times New Roman" w:hAnsi="Times New Roman" w:cs="Times New Roman"/>
          <w:color w:val="000000" w:themeColor="text1"/>
          <w:sz w:val="28"/>
          <w:szCs w:val="28"/>
          <w:shd w:val="clear" w:color="auto" w:fill="F7F8F9"/>
          <w:lang w:val="tt-RU"/>
        </w:rPr>
        <w:t xml:space="preserve">6. Әлеге проект буенча гражданнарның кисәтүләре һәм тәкъдимнәре 2022 елның 12 сентябренә кадәр түбәндәге адрес буенча кабул ителә: Борындык тимер юл станциясе поселогы Вокзальная урамы, 31 йорт. </w:t>
      </w:r>
    </w:p>
    <w:p w:rsidR="00BD42DA" w:rsidRPr="00BB0A81" w:rsidRDefault="00BB0A81" w:rsidP="00BB0A81">
      <w:pPr>
        <w:spacing w:after="0" w:line="240" w:lineRule="auto"/>
        <w:ind w:right="284" w:firstLine="426"/>
        <w:jc w:val="both"/>
        <w:rPr>
          <w:rFonts w:ascii="Times New Roman" w:eastAsia="Times New Roman" w:hAnsi="Times New Roman" w:cs="Times New Roman"/>
          <w:color w:val="000000" w:themeColor="text1"/>
          <w:sz w:val="28"/>
          <w:szCs w:val="28"/>
          <w:lang w:val="tt-RU" w:eastAsia="ru-RU"/>
        </w:rPr>
      </w:pPr>
      <w:r w:rsidRPr="00BB0A81">
        <w:rPr>
          <w:rFonts w:ascii="Times New Roman" w:hAnsi="Times New Roman" w:cs="Times New Roman"/>
          <w:color w:val="000000" w:themeColor="text1"/>
          <w:sz w:val="28"/>
          <w:szCs w:val="28"/>
          <w:shd w:val="clear" w:color="auto" w:fill="F7F8F9"/>
          <w:lang w:val="tt-RU"/>
        </w:rPr>
        <w:t>7. Татарстан Республикасы Чүпрәле муниципаль районы Яңа Борындык авыл җирлеге Советының законлылыкны һәм хокук тәртибен үтәү буенча даими комиссиясе Татарстан Республикасы Чүпрәле муниципаль районы Яңа Борындык авыл җирлеге советы депутатларының төзәтмәләрен һәм гражданнарның карар проектына тәкъдимнәрен өйрәнергә һәм гомумиләштерергә, карар проектын эшләп бетерергә һәм аны Татарстан Республикасы Чүпрәле муниципаль районы Яңа Борындык авыл җирлеге Советына карауга кертергә</w:t>
      </w:r>
    </w:p>
    <w:p w:rsidR="00BD42DA" w:rsidRPr="00BB0A81" w:rsidRDefault="00BB0A81" w:rsidP="00BB0A81">
      <w:pPr>
        <w:spacing w:after="0" w:line="240" w:lineRule="auto"/>
        <w:ind w:right="284" w:firstLine="426"/>
        <w:jc w:val="both"/>
        <w:rPr>
          <w:rFonts w:ascii="Times New Roman" w:eastAsia="Times New Roman" w:hAnsi="Times New Roman" w:cs="Times New Roman"/>
          <w:color w:val="000000" w:themeColor="text1"/>
          <w:sz w:val="28"/>
          <w:szCs w:val="28"/>
          <w:highlight w:val="white"/>
          <w:lang w:val="tt-RU" w:eastAsia="ru-RU"/>
        </w:rPr>
      </w:pPr>
      <w:r w:rsidRPr="00BB0A81">
        <w:rPr>
          <w:rFonts w:ascii="Times New Roman" w:hAnsi="Times New Roman" w:cs="Times New Roman"/>
          <w:color w:val="000000" w:themeColor="text1"/>
          <w:sz w:val="28"/>
          <w:szCs w:val="28"/>
          <w:shd w:val="clear" w:color="auto" w:fill="F7F8F9"/>
          <w:lang w:val="tt-RU"/>
        </w:rPr>
        <w:t>8. Әлеге карар, гамәлдәге законнарда билгеләнгән башка срокларда үз көченә керә торган нигезләмәләрдән тыш, Татарстан Республикасы хокукый мәгълүматның рәсми порталында рәсми игълан ителгән һәм урнаштырылган көнгә үз көченә керә.</w:t>
      </w:r>
    </w:p>
    <w:p w:rsidR="00BD42DA" w:rsidRPr="00BB0A81" w:rsidRDefault="00BD42DA" w:rsidP="00AD6B8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BB0A81"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BB0A81"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Чүпрәле муниципаль районы </w:t>
      </w:r>
    </w:p>
    <w:p w:rsidR="00B13C64" w:rsidRPr="007F59FD" w:rsidRDefault="00581684" w:rsidP="00C40BDA">
      <w:pPr>
        <w:spacing w:after="0" w:line="240" w:lineRule="auto"/>
        <w:jc w:val="both"/>
        <w:rPr>
          <w:rFonts w:ascii="Times New Roman" w:eastAsia="Calibri" w:hAnsi="Times New Roman" w:cs="Times New Roman"/>
          <w:sz w:val="24"/>
          <w:szCs w:val="24"/>
          <w:lang w:val="tt-RU"/>
        </w:rPr>
      </w:pPr>
      <w:r w:rsidRPr="00BB0A81">
        <w:rPr>
          <w:rFonts w:ascii="Times New Roman" w:hAnsi="Times New Roman" w:cs="Times New Roman"/>
          <w:sz w:val="28"/>
          <w:szCs w:val="28"/>
          <w:lang w:val="tt-RU"/>
        </w:rPr>
        <w:t xml:space="preserve">Яңа Борындык </w:t>
      </w:r>
      <w:r w:rsidR="004D24AC" w:rsidRPr="00BB0A81">
        <w:rPr>
          <w:rFonts w:ascii="Times New Roman" w:eastAsia="Calibri" w:hAnsi="Times New Roman" w:cs="Times New Roman"/>
          <w:sz w:val="28"/>
          <w:szCs w:val="28"/>
          <w:lang w:val="tt-RU"/>
        </w:rPr>
        <w:t>авыл җирлеге башлыгы:</w:t>
      </w:r>
      <w:r w:rsidR="00731E22" w:rsidRPr="00BB0A81">
        <w:rPr>
          <w:rFonts w:ascii="Times New Roman" w:eastAsia="Calibri" w:hAnsi="Times New Roman" w:cs="Times New Roman"/>
          <w:sz w:val="28"/>
          <w:szCs w:val="28"/>
          <w:lang w:val="tt-RU"/>
        </w:rPr>
        <w:t xml:space="preserve">                                                   В.Г</w:t>
      </w:r>
      <w:r w:rsidRPr="00BB0A81">
        <w:rPr>
          <w:rFonts w:ascii="Times New Roman" w:eastAsia="Calibri" w:hAnsi="Times New Roman" w:cs="Times New Roman"/>
          <w:sz w:val="28"/>
          <w:szCs w:val="28"/>
          <w:lang w:val="tt-RU"/>
        </w:rPr>
        <w:t>. Ранцев</w:t>
      </w: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Default="00CB55D6"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Pr="0066734D" w:rsidRDefault="00CD1A7F" w:rsidP="00CD1A7F">
      <w:pPr>
        <w:spacing w:after="0" w:line="240" w:lineRule="auto"/>
        <w:ind w:left="6379"/>
        <w:jc w:val="both"/>
        <w:rPr>
          <w:rFonts w:ascii="Times New Roman" w:hAnsi="Times New Roman" w:cs="Times New Roman"/>
          <w:color w:val="000000" w:themeColor="text1"/>
          <w:sz w:val="28"/>
          <w:szCs w:val="28"/>
          <w:shd w:val="clear" w:color="auto" w:fill="F7F8F9"/>
        </w:rPr>
      </w:pPr>
      <w:bookmarkStart w:id="0" w:name="_GoBack"/>
      <w:r w:rsidRPr="0066734D">
        <w:rPr>
          <w:rFonts w:ascii="Times New Roman" w:hAnsi="Times New Roman" w:cs="Times New Roman"/>
          <w:color w:val="000000" w:themeColor="text1"/>
          <w:sz w:val="28"/>
          <w:szCs w:val="28"/>
          <w:shd w:val="clear" w:color="auto" w:fill="F7F8F9"/>
        </w:rPr>
        <w:lastRenderedPageBreak/>
        <w:t>Кушымта Совет карарына Яңа Борындык авыл җирлеге Чүпрәле муниципаль район Татарстан Республикасы 24.08.2022 № 26/1</w:t>
      </w:r>
    </w:p>
    <w:p w:rsidR="00CD1A7F" w:rsidRPr="0066734D" w:rsidRDefault="00CD1A7F" w:rsidP="00CD1A7F">
      <w:pPr>
        <w:spacing w:after="0" w:line="240" w:lineRule="auto"/>
        <w:ind w:left="6379"/>
        <w:jc w:val="both"/>
        <w:rPr>
          <w:rFonts w:ascii="Times New Roman" w:hAnsi="Times New Roman" w:cs="Times New Roman"/>
          <w:color w:val="000000" w:themeColor="text1"/>
          <w:sz w:val="28"/>
          <w:szCs w:val="28"/>
          <w:shd w:val="clear" w:color="auto" w:fill="F7F8F9"/>
        </w:rPr>
      </w:pPr>
    </w:p>
    <w:p w:rsidR="00CD1A7F" w:rsidRPr="0066734D" w:rsidRDefault="00CD1A7F" w:rsidP="00CD1A7F">
      <w:pPr>
        <w:spacing w:after="0" w:line="240" w:lineRule="auto"/>
        <w:jc w:val="center"/>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Үзгәрешләр һәм өстәмәләр Татарстан Республикасы Чүпрәле муниципаль районының Яңа Борындык авыл җирлеге территориясен төзекләндерү кагыйдәләрендә</w:t>
      </w:r>
    </w:p>
    <w:p w:rsidR="00CD1A7F" w:rsidRPr="0066734D" w:rsidRDefault="00CD1A7F" w:rsidP="00CD1A7F">
      <w:pPr>
        <w:spacing w:after="0" w:line="240" w:lineRule="auto"/>
        <w:jc w:val="both"/>
        <w:rPr>
          <w:rFonts w:ascii="Times New Roman" w:hAnsi="Times New Roman" w:cs="Times New Roman"/>
          <w:color w:val="000000" w:themeColor="text1"/>
          <w:sz w:val="28"/>
          <w:szCs w:val="28"/>
          <w:shd w:val="clear" w:color="auto" w:fill="F7F8F9"/>
        </w:rPr>
      </w:pP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Т</w:t>
      </w:r>
      <w:r w:rsidRPr="0066734D">
        <w:rPr>
          <w:rFonts w:ascii="Times New Roman" w:hAnsi="Times New Roman" w:cs="Times New Roman"/>
          <w:color w:val="000000" w:themeColor="text1"/>
          <w:sz w:val="28"/>
          <w:szCs w:val="28"/>
          <w:shd w:val="clear" w:color="auto" w:fill="F7F8F9"/>
        </w:rPr>
        <w:t xml:space="preserve">үбәндәге эчтәлекле 12.1 пункт өстәргә: «12.1. Автомобиль юлларының юл буе полосасында яисә алар янында урнашкан сервис (кибетләр, кафе, отельләр, АЗС, СТО, ял мәйданчыклары һ.б.) объектларына бирелгән территорияләрне тоту һәм җыештыру мондый объектларның хуҗасы (милекчесе) тарафыннан гамәлгә ашырыла.»; </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3 бүлектә: исемендә «Юл сервисы объектлары» сүзләрен өстәргә; «Сервис объектларын тоту</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99.1. Сервис объектлары территорияләрен тоту мондый объектларның хуҗасы (милекчесе) тарафыннан гамәлгә ашырыла. </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99.2. Юл буе сервисы объектлары территорияләрен төзекләндерү элементларының мәҗбүри исемлеге түбәндәгеләрне үз эченә алырга тиеш: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уңайлы хәрәкәт итү өчен каты өслек;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территорияне яктырту, архитектура-декоратив яктырту;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аларны урнаштыру һәм тоту таләпләрен үтәгән килеш, туалет кабиналары;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чүп савытлары һәм чүп-чар өчен кечкенә контейнерлар;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яшелләндерү (газоннар, чәчәклекләр) һәм участокларны (коймалар) яклау элементлары.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99.3. Сервис объектларын һәм аңа якын территорияләрне урнаштыруга һәм аларның эчтәлегенә карата таләпләр түбәндәгеләрне үз эченә ала: </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күчмә чыгу-чыгу, сервис объектларына керү юллары күчеш-тизлек полосалары белән төзекләндерелергә тиеш</w:t>
      </w:r>
      <w:r w:rsidR="00C3269C" w:rsidRPr="0066734D">
        <w:rPr>
          <w:rFonts w:ascii="Times New Roman" w:hAnsi="Times New Roman" w:cs="Times New Roman"/>
          <w:color w:val="000000" w:themeColor="text1"/>
          <w:sz w:val="28"/>
          <w:szCs w:val="28"/>
          <w:shd w:val="clear" w:color="auto" w:fill="F7F8F9"/>
        </w:rPr>
        <w:t>;</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күчеш-тизлек полосалары һәм сервис объектлары территорияләре тышкы яктырту белән төзекләндерелергә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юллардан суүткәргечләрнең гамәлдәге системасы белән бәйләп куелган (корылтайлар астына суүткәргеч торбалар тутырылырга тиеш) юл хәрәкәтенә хезмәт күрсәтү корылмасы мәйданчыгына таба корылган съездлар шул рәвешле төзекләндерелергә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хәрәкәткә һәм аның съездларына хезмәт күрсәтү корылмасының буй-буй текәлеге юлдан капма-каршы якка юнәлтелергә тиеш. Каплауның радиусы чикләрендә ул 20% тәшкил итәргә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мәйданчыкның һәм аның съездларының автомобиль юлы белән тигез дәрәҗәдә камилләштерелгән ныклы өслеге булырга тиеш; </w:t>
      </w:r>
    </w:p>
    <w:p w:rsidR="00C3269C"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«Юл хәрәкәтен оештыруның техник чаралары» ГОСТ Р 52289-2019 таләпләре нигезендә юл хәрәкәтен оештыруның техник чаралары булу. Юл </w:t>
      </w:r>
      <w:r w:rsidRPr="0066734D">
        <w:rPr>
          <w:rFonts w:ascii="Times New Roman" w:hAnsi="Times New Roman" w:cs="Times New Roman"/>
          <w:color w:val="000000" w:themeColor="text1"/>
          <w:sz w:val="28"/>
          <w:szCs w:val="28"/>
          <w:shd w:val="clear" w:color="auto" w:fill="F7F8F9"/>
        </w:rPr>
        <w:lastRenderedPageBreak/>
        <w:t>билгеләрен, билгеләрен, светофорларын, юл коймаларын һәм җайланмаларны куллану кагыйдәләре»;</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эксплуатацияләү һәм тоту барышында сервис объекты территориясендә дефектларны бетерү «Гомуми файдаланудагы автомобиль юллары» ГОСТ Р 59292-2021 таләпләре нигезендә гамәлгә ашырылырга тиеш. Җәйге тору дәрәҗәсенә таләпләр. Бәяләү критерийлары һәм контроль ысуллары" һәм «Гомуми файдаланудагы автомобиль юллары» 59434-2021 ГОСТ Р. Кышкы уку дәрәҗәсенә таләпләр. Бәяләү критерийлары һәм контроль ысуллары»; </w:t>
      </w:r>
      <w:r w:rsidRPr="0066734D">
        <w:rPr>
          <w:rFonts w:ascii="Times New Roman" w:hAnsi="Times New Roman" w:cs="Times New Roman"/>
          <w:color w:val="000000" w:themeColor="text1"/>
          <w:sz w:val="28"/>
          <w:szCs w:val="28"/>
          <w:shd w:val="clear" w:color="auto" w:fill="F7F8F9"/>
        </w:rPr>
        <w:softHyphen/>
        <w:t xml:space="preserve">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функциональ билгеләнеше буенча хәрәкәткә хезмәт күрсәтү корылмасының территориясе, шул исәптән санитария-гигиена зонасы булырга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тышкы реклама һәм мәгълүмат урнаштыру чаралары техник яктан төзек һәм эстетик яктан тәртиптә булырга һәм бирелгән техник шартлар нигезендә эксплуатацияләнергә тиеш; </w:t>
      </w:r>
      <w:r w:rsidRPr="0066734D">
        <w:rPr>
          <w:rFonts w:ascii="Times New Roman" w:hAnsi="Times New Roman" w:cs="Times New Roman"/>
          <w:color w:val="000000" w:themeColor="text1"/>
          <w:sz w:val="28"/>
          <w:szCs w:val="28"/>
          <w:shd w:val="clear" w:color="auto" w:fill="F7F8F9"/>
        </w:rPr>
        <w:softHyphen/>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 «Россия Федерациясендә инвалидларны социаль яклау турында» 1995 елның 24 декабрендәге 181-ФЗ номерлы Федераль закон нигезендә юл буе сервисы объектларының транспорт чаралары стоянкасында инвалидлар белән идарә ителә торган транспорт чараларын түләүсез парковкалау өчен урыннар бирелергә тиеш.»;</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23.2 пунктта «кирәк булган саен, ләкин» сүзләрен төшереп калдырырга;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137 һәм 138 пунктларны яңа редакциядә бәян итәргә: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«137. Йорт яны территориясен төзекләндерү: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Йорт биләмәләре территориясендә түбәндәгеләр урнаштыру рөхсәт ителә: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 кер киптерү өчен хуҗалык мәйданчыгы, кием-салым, келәмнәр һәм йорт кирәк-яраклары предметларын чистарту;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2) өлкәннәргә ял итү өчен мәйданчыклар;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3) балалар өчен уен һәм спорт мәйданчыкларын яшелләндерү һәм балаларның җәйге һәм кышкы ялы өчен кече архитектура формаларын кирәкле җиһазлау.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138. Участок чикләрендә шәһәр төзелешен проектлау нормативлары территориясе нигезендә этләр йөртү өчен мәйданчык урнаштыру рөхсәт ителә.»;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p>
    <w:p w:rsidR="008B48A7" w:rsidRPr="0066734D" w:rsidRDefault="0066734D" w:rsidP="00CD1A7F">
      <w:pPr>
        <w:spacing w:after="0" w:line="240" w:lineRule="auto"/>
        <w:ind w:firstLine="708"/>
        <w:jc w:val="both"/>
        <w:rPr>
          <w:rFonts w:ascii="Times New Roman" w:eastAsia="Calibri" w:hAnsi="Times New Roman" w:cs="Times New Roman"/>
          <w:color w:val="000000" w:themeColor="text1"/>
          <w:sz w:val="28"/>
          <w:szCs w:val="28"/>
          <w:lang w:val="tt-RU"/>
        </w:rPr>
      </w:pPr>
      <w:r w:rsidRPr="0066734D">
        <w:rPr>
          <w:rFonts w:ascii="Times New Roman" w:hAnsi="Times New Roman" w:cs="Times New Roman"/>
          <w:color w:val="000000" w:themeColor="text1"/>
          <w:sz w:val="28"/>
          <w:szCs w:val="28"/>
          <w:shd w:val="clear" w:color="auto" w:fill="F7F8F9"/>
        </w:rPr>
        <w:t>163.4 пунктының дүртенче абзацында «, кагыйдә буларак,» сүзләрен төшереп калдырырга;</w:t>
      </w:r>
    </w:p>
    <w:p w:rsidR="00CB55D6" w:rsidRPr="0066734D" w:rsidRDefault="00CB55D6" w:rsidP="00C40BDA">
      <w:pPr>
        <w:spacing w:after="0" w:line="240" w:lineRule="auto"/>
        <w:jc w:val="both"/>
        <w:rPr>
          <w:rFonts w:ascii="Times New Roman" w:eastAsia="Calibri" w:hAnsi="Times New Roman" w:cs="Times New Roman"/>
          <w:color w:val="000000" w:themeColor="text1"/>
          <w:sz w:val="28"/>
          <w:szCs w:val="28"/>
          <w:lang w:val="tt-RU"/>
        </w:rPr>
      </w:pP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165 пунктның дүртенче абзацын яңа редакциядә бәян итәргә: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«Спорт җиһазлары спорт, физкультура мәйданчыкларында йә махсус җиһазландырылган җәяүлеләр коммуникацияләрендә (сәламәтлек сукмакларында) рекреацияләр составында урнаштырыла. Махсус физкультура снарядлары һәм тренажерлары рәвешендә спорт җиһазлары заводта җитештерелгән булырга тиеш, конструкциянең каты агач токымнарындагы конструкция элементларын чикләнгән (10 проценттан артмаган) һәм экологик сыйфат сертификаты булган һәм черүне булдырмый торган махсус эшкәртү белән дымлы фанера элементларын үтәүгә, </w:t>
      </w:r>
      <w:r w:rsidRPr="0066734D">
        <w:rPr>
          <w:rFonts w:ascii="Times New Roman" w:hAnsi="Times New Roman" w:cs="Times New Roman"/>
          <w:color w:val="000000" w:themeColor="text1"/>
          <w:sz w:val="28"/>
          <w:szCs w:val="28"/>
          <w:shd w:val="clear" w:color="auto" w:fill="F7F8F9"/>
          <w:lang w:val="tt-RU"/>
        </w:rPr>
        <w:lastRenderedPageBreak/>
        <w:t xml:space="preserve">череүгә, янгынга, сколарга рөхсәт ителә. Барлык конструкцияләр (аларның элементлары) чагылдырылырга, очлы почмаклар түгәрәкләнергә тиеш.»;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CB55D6"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166 пунктның икенче абзацында «гадәттә:» сүзләрен «үз эченә ала» сүзләренә алмаштырырга;</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1</w:t>
      </w:r>
      <w:r w:rsidRPr="0066734D">
        <w:rPr>
          <w:rFonts w:ascii="Times New Roman" w:hAnsi="Times New Roman" w:cs="Times New Roman"/>
          <w:color w:val="000000" w:themeColor="text1"/>
          <w:sz w:val="28"/>
          <w:szCs w:val="28"/>
          <w:shd w:val="clear" w:color="auto" w:fill="F7F8F9"/>
          <w:lang w:val="tt-RU"/>
        </w:rPr>
        <w:t xml:space="preserve">67 пунктта: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өченче абзацны яңа редакциядә бәян итәргә: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"Этләрне йөртү өчен мәйданчыклар гомуми файдаланудагы, яшел утыртмалардан азат булган территорияләрдә, 110 кВт көчәнешле электр тапшыру линияләре астында, беренче һәм икенче поясларны су белән тәэмин итү чыганакларының санитар зонасыннан читтә урнаштырылырга тиеш."; ";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алтынчы абзацта «, кагыйдә буларак,» сүзләрен төшереп калдырырга;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169 пунктның бишенче абзацында «изоляцияләнергә мөмкин» сүзләрен «изоляцияләнә» сүзенә алмаштырырга.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2. Әлеге карарны Татарстан Республикасы хокукый мәгълүматының рәсми порталында (www.pravo.tatarstan.ru) һәм Татарстан Республикасы Чүпрәле муниципаль районының Интернет челтәрендәге рәсми сайтында бастырып чыгарырга (халыкка җиткерергә). </w:t>
      </w:r>
    </w:p>
    <w:p w:rsidR="0066734D" w:rsidRPr="0066734D" w:rsidRDefault="0066734D" w:rsidP="0066734D">
      <w:pPr>
        <w:spacing w:after="0" w:line="240" w:lineRule="auto"/>
        <w:ind w:firstLine="708"/>
        <w:jc w:val="both"/>
        <w:rPr>
          <w:rFonts w:ascii="Times New Roman" w:eastAsia="Calibri" w:hAnsi="Times New Roman" w:cs="Times New Roman"/>
          <w:color w:val="000000" w:themeColor="text1"/>
          <w:sz w:val="28"/>
          <w:szCs w:val="28"/>
          <w:lang w:val="tt-RU"/>
        </w:rPr>
      </w:pPr>
      <w:r w:rsidRPr="0066734D">
        <w:rPr>
          <w:rFonts w:ascii="Times New Roman" w:hAnsi="Times New Roman" w:cs="Times New Roman"/>
          <w:color w:val="000000" w:themeColor="text1"/>
          <w:sz w:val="28"/>
          <w:szCs w:val="28"/>
          <w:shd w:val="clear" w:color="auto" w:fill="F7F8F9"/>
          <w:lang w:val="tt-RU"/>
        </w:rPr>
        <w:t>3. Әлеге карарның үтәлешен тикшереп торуны үз өстемдә калдырам.</w:t>
      </w:r>
    </w:p>
    <w:p w:rsidR="00CB55D6" w:rsidRPr="0066734D" w:rsidRDefault="00CB55D6" w:rsidP="00C40BDA">
      <w:pPr>
        <w:spacing w:after="0" w:line="240" w:lineRule="auto"/>
        <w:jc w:val="both"/>
        <w:rPr>
          <w:rFonts w:ascii="Times New Roman" w:eastAsia="Calibri" w:hAnsi="Times New Roman" w:cs="Times New Roman"/>
          <w:sz w:val="28"/>
          <w:szCs w:val="28"/>
          <w:lang w:val="tt-RU"/>
        </w:rPr>
      </w:pPr>
    </w:p>
    <w:bookmarkEnd w:id="0"/>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66734D" w:rsidRPr="00BB0A81" w:rsidRDefault="0066734D" w:rsidP="0066734D">
      <w:pPr>
        <w:spacing w:after="0" w:line="240" w:lineRule="auto"/>
        <w:ind w:right="4394"/>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Татарстан Республикасы </w:t>
      </w:r>
    </w:p>
    <w:p w:rsidR="0066734D" w:rsidRPr="00BB0A81" w:rsidRDefault="0066734D" w:rsidP="0066734D">
      <w:pPr>
        <w:spacing w:after="0" w:line="240" w:lineRule="auto"/>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Чүпрәле муниципаль районы </w:t>
      </w:r>
    </w:p>
    <w:p w:rsidR="0066734D" w:rsidRPr="007F59FD" w:rsidRDefault="0066734D" w:rsidP="0066734D">
      <w:pPr>
        <w:spacing w:after="0" w:line="240" w:lineRule="auto"/>
        <w:jc w:val="both"/>
        <w:rPr>
          <w:rFonts w:ascii="Times New Roman" w:eastAsia="Calibri" w:hAnsi="Times New Roman" w:cs="Times New Roman"/>
          <w:sz w:val="24"/>
          <w:szCs w:val="24"/>
          <w:lang w:val="tt-RU"/>
        </w:rPr>
      </w:pPr>
      <w:r w:rsidRPr="00BB0A81">
        <w:rPr>
          <w:rFonts w:ascii="Times New Roman" w:hAnsi="Times New Roman" w:cs="Times New Roman"/>
          <w:sz w:val="28"/>
          <w:szCs w:val="28"/>
          <w:lang w:val="tt-RU"/>
        </w:rPr>
        <w:t xml:space="preserve">Яңа Борындык </w:t>
      </w:r>
      <w:r w:rsidRPr="00BB0A81">
        <w:rPr>
          <w:rFonts w:ascii="Times New Roman" w:eastAsia="Calibri" w:hAnsi="Times New Roman" w:cs="Times New Roman"/>
          <w:sz w:val="28"/>
          <w:szCs w:val="28"/>
          <w:lang w:val="tt-RU"/>
        </w:rPr>
        <w:t>авыл җирлеге башлыгы:                                                   В.Г. Ранцев</w:t>
      </w: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Default="00CB55D6" w:rsidP="00CB55D6">
      <w:pPr>
        <w:rPr>
          <w:rFonts w:ascii="Times New Roman" w:hAnsi="Times New Roman" w:cs="Times New Roman"/>
          <w:sz w:val="24"/>
          <w:szCs w:val="24"/>
          <w:lang w:val="tt-RU"/>
        </w:rPr>
      </w:pPr>
    </w:p>
    <w:p w:rsidR="007F59FD" w:rsidRDefault="007F59FD" w:rsidP="00CB55D6">
      <w:pPr>
        <w:rPr>
          <w:rFonts w:ascii="Times New Roman" w:hAnsi="Times New Roman" w:cs="Times New Roman"/>
          <w:sz w:val="24"/>
          <w:szCs w:val="24"/>
          <w:lang w:val="tt-RU"/>
        </w:rPr>
      </w:pPr>
    </w:p>
    <w:p w:rsidR="007F59FD" w:rsidRDefault="007F59FD" w:rsidP="00CB55D6">
      <w:pPr>
        <w:rPr>
          <w:rFonts w:ascii="Times New Roman" w:hAnsi="Times New Roman" w:cs="Times New Roman"/>
          <w:sz w:val="24"/>
          <w:szCs w:val="24"/>
          <w:lang w:val="tt-RU"/>
        </w:rPr>
      </w:pPr>
    </w:p>
    <w:p w:rsidR="007F59FD" w:rsidRDefault="007F59FD" w:rsidP="00CB55D6">
      <w:pPr>
        <w:rPr>
          <w:rFonts w:ascii="Times New Roman" w:hAnsi="Times New Roman" w:cs="Times New Roman"/>
          <w:sz w:val="24"/>
          <w:szCs w:val="24"/>
          <w:lang w:val="tt-RU"/>
        </w:rPr>
      </w:pPr>
    </w:p>
    <w:sectPr w:rsidR="007F59FD" w:rsidSect="00691B1E">
      <w:headerReference w:type="default" r:id="rId8"/>
      <w:pgSz w:w="11906" w:h="16838" w:code="9"/>
      <w:pgMar w:top="1276"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DDF" w:rsidRDefault="001F7DDF" w:rsidP="00832029">
      <w:pPr>
        <w:spacing w:after="0" w:line="240" w:lineRule="auto"/>
      </w:pPr>
      <w:r>
        <w:separator/>
      </w:r>
    </w:p>
  </w:endnote>
  <w:endnote w:type="continuationSeparator" w:id="0">
    <w:p w:rsidR="001F7DDF" w:rsidRDefault="001F7DDF"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DDF" w:rsidRDefault="001F7DDF" w:rsidP="00832029">
      <w:pPr>
        <w:spacing w:after="0" w:line="240" w:lineRule="auto"/>
      </w:pPr>
      <w:r>
        <w:separator/>
      </w:r>
    </w:p>
  </w:footnote>
  <w:footnote w:type="continuationSeparator" w:id="0">
    <w:p w:rsidR="001F7DDF" w:rsidRDefault="001F7DDF"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66734D">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C627FAE"/>
    <w:multiLevelType w:val="hybridMultilevel"/>
    <w:tmpl w:val="F2683A0C"/>
    <w:lvl w:ilvl="0" w:tplc="67A8F02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6"/>
  </w:num>
  <w:num w:numId="3">
    <w:abstractNumId w:val="16"/>
  </w:num>
  <w:num w:numId="4">
    <w:abstractNumId w:val="9"/>
  </w:num>
  <w:num w:numId="5">
    <w:abstractNumId w:val="5"/>
  </w:num>
  <w:num w:numId="6">
    <w:abstractNumId w:val="13"/>
  </w:num>
  <w:num w:numId="7">
    <w:abstractNumId w:val="11"/>
  </w:num>
  <w:num w:numId="8">
    <w:abstractNumId w:val="19"/>
  </w:num>
  <w:num w:numId="9">
    <w:abstractNumId w:val="10"/>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7"/>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1F7DDF"/>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0E4E"/>
    <w:rsid w:val="00521BB9"/>
    <w:rsid w:val="00523D94"/>
    <w:rsid w:val="00523E26"/>
    <w:rsid w:val="00532E8C"/>
    <w:rsid w:val="0053375D"/>
    <w:rsid w:val="00542EB3"/>
    <w:rsid w:val="00554DBD"/>
    <w:rsid w:val="00556712"/>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6A54"/>
    <w:rsid w:val="005E73D2"/>
    <w:rsid w:val="005F09C2"/>
    <w:rsid w:val="005F31B5"/>
    <w:rsid w:val="006032AE"/>
    <w:rsid w:val="006059DB"/>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6734D"/>
    <w:rsid w:val="006717CF"/>
    <w:rsid w:val="00672975"/>
    <w:rsid w:val="0067301D"/>
    <w:rsid w:val="00680FB0"/>
    <w:rsid w:val="006829AC"/>
    <w:rsid w:val="006846D1"/>
    <w:rsid w:val="00691B1E"/>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107D5"/>
    <w:rsid w:val="007112A9"/>
    <w:rsid w:val="00725042"/>
    <w:rsid w:val="00730194"/>
    <w:rsid w:val="00731837"/>
    <w:rsid w:val="00731E22"/>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7F59FD"/>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CDA"/>
    <w:rsid w:val="0089645B"/>
    <w:rsid w:val="008968FE"/>
    <w:rsid w:val="008A08A7"/>
    <w:rsid w:val="008A3117"/>
    <w:rsid w:val="008A6A19"/>
    <w:rsid w:val="008A7380"/>
    <w:rsid w:val="008B48A7"/>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10D6E"/>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0A81"/>
    <w:rsid w:val="00BB1CA4"/>
    <w:rsid w:val="00BB78E1"/>
    <w:rsid w:val="00BC0728"/>
    <w:rsid w:val="00BC2CFF"/>
    <w:rsid w:val="00BC3CE3"/>
    <w:rsid w:val="00BC3E98"/>
    <w:rsid w:val="00BC6009"/>
    <w:rsid w:val="00BD2121"/>
    <w:rsid w:val="00BD307E"/>
    <w:rsid w:val="00BD42DA"/>
    <w:rsid w:val="00BD47B1"/>
    <w:rsid w:val="00BE1B6D"/>
    <w:rsid w:val="00BE1D67"/>
    <w:rsid w:val="00BE46BB"/>
    <w:rsid w:val="00BE4922"/>
    <w:rsid w:val="00BF3F38"/>
    <w:rsid w:val="00BF4B2C"/>
    <w:rsid w:val="00C036F3"/>
    <w:rsid w:val="00C1573C"/>
    <w:rsid w:val="00C17901"/>
    <w:rsid w:val="00C20EBA"/>
    <w:rsid w:val="00C23B3C"/>
    <w:rsid w:val="00C24027"/>
    <w:rsid w:val="00C26652"/>
    <w:rsid w:val="00C3269C"/>
    <w:rsid w:val="00C3593C"/>
    <w:rsid w:val="00C406B7"/>
    <w:rsid w:val="00C40BDA"/>
    <w:rsid w:val="00C43208"/>
    <w:rsid w:val="00C505A1"/>
    <w:rsid w:val="00C60110"/>
    <w:rsid w:val="00C64E2A"/>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B55D6"/>
    <w:rsid w:val="00CC562A"/>
    <w:rsid w:val="00CD1A7F"/>
    <w:rsid w:val="00CD5D0D"/>
    <w:rsid w:val="00CE0D1F"/>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25A7"/>
    <w:rsid w:val="00D33D3B"/>
    <w:rsid w:val="00D360CC"/>
    <w:rsid w:val="00D3676A"/>
    <w:rsid w:val="00D4016B"/>
    <w:rsid w:val="00D40E72"/>
    <w:rsid w:val="00D432E9"/>
    <w:rsid w:val="00D43FD8"/>
    <w:rsid w:val="00D56B8C"/>
    <w:rsid w:val="00D64C31"/>
    <w:rsid w:val="00D667B5"/>
    <w:rsid w:val="00D7158F"/>
    <w:rsid w:val="00D80B5A"/>
    <w:rsid w:val="00D83C8B"/>
    <w:rsid w:val="00D83E4C"/>
    <w:rsid w:val="00D849A0"/>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D6F"/>
    <w:rsid w:val="00EE1340"/>
    <w:rsid w:val="00EE1B8D"/>
    <w:rsid w:val="00EE3C64"/>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4BFB"/>
    <w:rsid w:val="00FD5C92"/>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E5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91B2C-836D-4BE4-BE69-2F88CB6C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126</cp:revision>
  <cp:lastPrinted>2022-06-03T12:02:00Z</cp:lastPrinted>
  <dcterms:created xsi:type="dcterms:W3CDTF">2019-11-11T07:19:00Z</dcterms:created>
  <dcterms:modified xsi:type="dcterms:W3CDTF">2022-08-26T06:12:00Z</dcterms:modified>
</cp:coreProperties>
</file>