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601F2B"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846902"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7F73F1">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3C49A5" w:rsidRDefault="00C036F3" w:rsidP="007F73F1">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C56D99">
        <w:rPr>
          <w:rFonts w:ascii="Times New Roman" w:hAnsi="Times New Roman" w:cs="Times New Roman"/>
          <w:sz w:val="28"/>
          <w:szCs w:val="28"/>
          <w:lang w:val="tt-RU"/>
        </w:rPr>
        <w:t>16</w:t>
      </w:r>
      <w:r w:rsidR="00E417C5">
        <w:rPr>
          <w:rFonts w:ascii="Times New Roman" w:hAnsi="Times New Roman" w:cs="Times New Roman"/>
          <w:sz w:val="28"/>
          <w:szCs w:val="28"/>
          <w:lang w:val="tt-RU"/>
        </w:rPr>
        <w:t xml:space="preserve"> </w:t>
      </w:r>
      <w:r w:rsidR="00C56D99">
        <w:rPr>
          <w:rFonts w:ascii="Times New Roman" w:hAnsi="Times New Roman" w:cs="Times New Roman"/>
          <w:sz w:val="28"/>
          <w:szCs w:val="28"/>
          <w:lang w:val="tt-RU"/>
        </w:rPr>
        <w:t>но</w:t>
      </w:r>
      <w:r w:rsidR="00E374A7">
        <w:rPr>
          <w:rFonts w:ascii="Times New Roman" w:hAnsi="Times New Roman" w:cs="Times New Roman"/>
          <w:sz w:val="28"/>
          <w:szCs w:val="28"/>
          <w:lang w:val="tt-RU"/>
        </w:rPr>
        <w:t xml:space="preserve">ябрь </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E417C5">
        <w:rPr>
          <w:rFonts w:ascii="Times New Roman" w:hAnsi="Times New Roman" w:cs="Times New Roman"/>
          <w:sz w:val="28"/>
          <w:szCs w:val="28"/>
          <w:lang w:val="tt-RU"/>
        </w:rPr>
        <w:t>1</w:t>
      </w:r>
      <w:r w:rsidR="00C56D99">
        <w:rPr>
          <w:rFonts w:ascii="Times New Roman" w:hAnsi="Times New Roman" w:cs="Times New Roman"/>
          <w:sz w:val="28"/>
          <w:szCs w:val="28"/>
          <w:lang w:val="tt-RU"/>
        </w:rPr>
        <w:t>5</w:t>
      </w:r>
      <w:r w:rsidR="00E417C5">
        <w:rPr>
          <w:rFonts w:ascii="Times New Roman" w:hAnsi="Times New Roman" w:cs="Times New Roman"/>
          <w:sz w:val="28"/>
          <w:szCs w:val="28"/>
          <w:lang w:val="tt-RU"/>
        </w:rPr>
        <w:t>/</w:t>
      </w:r>
      <w:r w:rsidR="003C49A5">
        <w:rPr>
          <w:rFonts w:ascii="Times New Roman" w:hAnsi="Times New Roman" w:cs="Times New Roman"/>
          <w:sz w:val="28"/>
          <w:szCs w:val="28"/>
          <w:lang w:val="tt-RU"/>
        </w:rPr>
        <w:t>1</w:t>
      </w:r>
    </w:p>
    <w:p w:rsidR="009051D1" w:rsidRPr="00E374A7" w:rsidRDefault="009051D1" w:rsidP="007F73F1">
      <w:pPr>
        <w:spacing w:after="0" w:line="240" w:lineRule="auto"/>
        <w:ind w:right="-1"/>
        <w:jc w:val="both"/>
        <w:rPr>
          <w:rFonts w:ascii="Arial" w:hAnsi="Arial" w:cs="Arial"/>
          <w:color w:val="5B5B5B"/>
          <w:sz w:val="27"/>
          <w:szCs w:val="27"/>
          <w:shd w:val="clear" w:color="auto" w:fill="F7F8F9"/>
          <w:lang w:val="tt-RU"/>
        </w:rPr>
      </w:pPr>
    </w:p>
    <w:p w:rsidR="00C56D99" w:rsidRDefault="00C56D99" w:rsidP="007F73F1">
      <w:pPr>
        <w:spacing w:after="0" w:line="240" w:lineRule="auto"/>
        <w:ind w:right="4394"/>
        <w:jc w:val="both"/>
        <w:rPr>
          <w:rFonts w:ascii="Times New Roman" w:eastAsia="Times New Roman" w:hAnsi="Times New Roman" w:cs="Times New Roman"/>
          <w:sz w:val="28"/>
          <w:szCs w:val="28"/>
          <w:highlight w:val="white"/>
          <w:lang w:val="tt-RU" w:eastAsia="ru-RU"/>
        </w:rPr>
      </w:pPr>
    </w:p>
    <w:p w:rsidR="00C56D99" w:rsidRPr="006E7703" w:rsidRDefault="00C56D99" w:rsidP="007F73F1">
      <w:pPr>
        <w:tabs>
          <w:tab w:val="left" w:pos="5245"/>
        </w:tabs>
        <w:spacing w:after="0" w:line="240" w:lineRule="auto"/>
        <w:ind w:right="4251"/>
        <w:jc w:val="both"/>
        <w:rPr>
          <w:rFonts w:ascii="Times New Roman" w:hAnsi="Times New Roman" w:cs="Times New Roman"/>
          <w:sz w:val="28"/>
          <w:szCs w:val="28"/>
          <w:lang w:val="tt-RU"/>
        </w:rPr>
      </w:pPr>
      <w:r w:rsidRPr="006E7703">
        <w:rPr>
          <w:rFonts w:ascii="Times New Roman" w:hAnsi="Times New Roman" w:cs="Times New Roman"/>
          <w:sz w:val="28"/>
          <w:szCs w:val="28"/>
          <w:lang w:val="tt-RU"/>
        </w:rPr>
        <w:t xml:space="preserve">Татарстан Республикасы Чүпрәле муниципаль районы </w:t>
      </w:r>
      <w:r w:rsidRPr="006E7703">
        <w:rPr>
          <w:rFonts w:ascii="Times New Roman" w:hAnsi="Times New Roman" w:cs="Times New Roman"/>
          <w:color w:val="333333"/>
          <w:sz w:val="28"/>
          <w:szCs w:val="28"/>
          <w:lang w:val="tt-RU"/>
        </w:rPr>
        <w:t>Яңа Борындык</w:t>
      </w:r>
      <w:r w:rsidRPr="006E7703">
        <w:rPr>
          <w:rFonts w:ascii="Times New Roman" w:hAnsi="Times New Roman" w:cs="Times New Roman"/>
          <w:sz w:val="28"/>
          <w:szCs w:val="28"/>
          <w:lang w:val="tt-RU"/>
        </w:rPr>
        <w:t xml:space="preserve"> авыл җирлеге Уставына үзгәрешләр һәм өстәмәләр кертү турында»</w:t>
      </w:r>
    </w:p>
    <w:p w:rsidR="00C56D99" w:rsidRPr="006E7703" w:rsidRDefault="00C56D99" w:rsidP="007F73F1">
      <w:pPr>
        <w:tabs>
          <w:tab w:val="left" w:pos="5245"/>
        </w:tabs>
        <w:spacing w:after="0" w:line="240" w:lineRule="auto"/>
        <w:ind w:right="4251"/>
        <w:jc w:val="both"/>
        <w:rPr>
          <w:rFonts w:ascii="Times New Roman" w:hAnsi="Times New Roman" w:cs="Times New Roman"/>
          <w:sz w:val="28"/>
          <w:szCs w:val="28"/>
          <w:lang w:val="tt-RU"/>
        </w:rPr>
      </w:pPr>
    </w:p>
    <w:p w:rsidR="00C56D99" w:rsidRPr="007F73F1" w:rsidRDefault="00C56D99" w:rsidP="007F73F1">
      <w:pPr>
        <w:spacing w:after="0" w:line="240" w:lineRule="auto"/>
        <w:jc w:val="both"/>
        <w:rPr>
          <w:rFonts w:ascii="Times New Roman" w:hAnsi="Times New Roman" w:cs="Times New Roman"/>
          <w:sz w:val="26"/>
          <w:szCs w:val="26"/>
          <w:lang w:val="tt-RU"/>
        </w:rPr>
      </w:pPr>
      <w:r w:rsidRPr="007F73F1">
        <w:rPr>
          <w:rFonts w:ascii="Times New Roman" w:hAnsi="Times New Roman" w:cs="Times New Roman"/>
          <w:sz w:val="26"/>
          <w:szCs w:val="26"/>
          <w:lang w:val="tt-RU"/>
        </w:rPr>
        <w:t xml:space="preserve">       Т</w:t>
      </w:r>
      <w:r w:rsidRPr="007F73F1">
        <w:rPr>
          <w:rFonts w:ascii="Times New Roman" w:hAnsi="Times New Roman" w:cs="Times New Roman"/>
          <w:sz w:val="26"/>
          <w:szCs w:val="26"/>
          <w:shd w:val="clear" w:color="auto" w:fill="F7F8F9"/>
          <w:lang w:val="tt-RU"/>
        </w:rPr>
        <w:t xml:space="preserve">атарстан Республикасы Чүпрәле муниципаль районының Яңа Борындык авыл җирлеге Уставының 32 статьясындагы 1 пунктының 1 пунктчасы, Чүпрәле муниципаль районының Яңа Борындык авыл җирлеге советы Татарстан Республикасы Чүпрәле муниципаль районының муниципаль авыл җирлеге Советы </w:t>
      </w:r>
      <w:r w:rsidRPr="007F73F1">
        <w:rPr>
          <w:rFonts w:ascii="Times New Roman" w:hAnsi="Times New Roman" w:cs="Times New Roman"/>
          <w:sz w:val="26"/>
          <w:szCs w:val="26"/>
          <w:lang w:val="tt-RU"/>
        </w:rPr>
        <w:t>КАРАР ИТТЕ:</w:t>
      </w:r>
    </w:p>
    <w:p w:rsidR="00C56D99" w:rsidRPr="006E7703" w:rsidRDefault="00C56D99" w:rsidP="007F73F1">
      <w:pPr>
        <w:spacing w:after="0" w:line="240" w:lineRule="auto"/>
        <w:jc w:val="both"/>
        <w:rPr>
          <w:rFonts w:ascii="Times New Roman" w:hAnsi="Times New Roman" w:cs="Times New Roman"/>
          <w:sz w:val="28"/>
          <w:szCs w:val="28"/>
          <w:lang w:val="tt-RU"/>
        </w:rPr>
      </w:pPr>
      <w:r w:rsidRPr="007F73F1">
        <w:rPr>
          <w:rFonts w:ascii="Times New Roman" w:hAnsi="Times New Roman" w:cs="Times New Roman"/>
          <w:sz w:val="26"/>
          <w:szCs w:val="26"/>
          <w:lang w:val="tt-RU"/>
        </w:rPr>
        <w:t xml:space="preserve">        1. «Татарстан Республикасы Чүпрәле муниципаль районы</w:t>
      </w:r>
      <w:r w:rsidRPr="007F73F1">
        <w:rPr>
          <w:rFonts w:ascii="Times New Roman" w:hAnsi="Times New Roman" w:cs="Times New Roman"/>
          <w:sz w:val="28"/>
          <w:szCs w:val="28"/>
          <w:lang w:val="tt-RU"/>
        </w:rPr>
        <w:t xml:space="preserve"> </w:t>
      </w:r>
      <w:r w:rsidRPr="006E7703">
        <w:rPr>
          <w:rFonts w:ascii="Times New Roman" w:hAnsi="Times New Roman" w:cs="Times New Roman"/>
          <w:color w:val="333333"/>
          <w:sz w:val="28"/>
          <w:szCs w:val="28"/>
          <w:lang w:val="tt-RU"/>
        </w:rPr>
        <w:t>Яңа Борындык</w:t>
      </w:r>
      <w:r w:rsidRPr="006E7703">
        <w:rPr>
          <w:rFonts w:ascii="Times New Roman" w:hAnsi="Times New Roman" w:cs="Times New Roman"/>
          <w:sz w:val="28"/>
          <w:szCs w:val="28"/>
          <w:lang w:val="tt-RU"/>
        </w:rPr>
        <w:t xml:space="preserve"> авыл җирлеге Уставына үзгәрешләр һәм өстәмәләр кертү турында» карар проектын беренче укылышта кабул итәргә.</w:t>
      </w:r>
    </w:p>
    <w:p w:rsidR="00C56D99" w:rsidRPr="006E7703" w:rsidRDefault="00C56D99" w:rsidP="007F73F1">
      <w:pPr>
        <w:spacing w:after="0" w:line="240" w:lineRule="auto"/>
        <w:jc w:val="both"/>
        <w:rPr>
          <w:rFonts w:ascii="Times New Roman" w:hAnsi="Times New Roman" w:cs="Times New Roman"/>
          <w:sz w:val="28"/>
          <w:szCs w:val="28"/>
          <w:lang w:val="tt-RU"/>
        </w:rPr>
      </w:pPr>
      <w:r w:rsidRPr="006E7703">
        <w:rPr>
          <w:rFonts w:ascii="Times New Roman" w:hAnsi="Times New Roman" w:cs="Times New Roman"/>
          <w:sz w:val="28"/>
          <w:szCs w:val="28"/>
          <w:lang w:val="tt-RU"/>
        </w:rPr>
        <w:t xml:space="preserve">        2. «Татарстан Республикасы Чүпрәле муниципаль районы </w:t>
      </w:r>
      <w:r w:rsidRPr="006E7703">
        <w:rPr>
          <w:rFonts w:ascii="Times New Roman" w:hAnsi="Times New Roman" w:cs="Times New Roman"/>
          <w:color w:val="333333"/>
          <w:sz w:val="28"/>
          <w:szCs w:val="28"/>
          <w:lang w:val="tt-RU"/>
        </w:rPr>
        <w:t>Яңа Борындык</w:t>
      </w:r>
      <w:r w:rsidRPr="006E7703">
        <w:rPr>
          <w:rFonts w:ascii="Times New Roman" w:hAnsi="Times New Roman" w:cs="Times New Roman"/>
          <w:sz w:val="28"/>
          <w:szCs w:val="28"/>
          <w:lang w:val="tt-RU"/>
        </w:rPr>
        <w:t xml:space="preserve"> авыл җирлеге Уставына үзгәрешләр һәм өстәмәләр кертү турында"карар проектын беренче укылышта кабул итәргә.</w:t>
      </w:r>
    </w:p>
    <w:p w:rsidR="00C56D99" w:rsidRPr="00B34064" w:rsidRDefault="00C56D99" w:rsidP="007F73F1">
      <w:pPr>
        <w:spacing w:after="0" w:line="240" w:lineRule="auto"/>
        <w:ind w:firstLine="567"/>
        <w:jc w:val="both"/>
        <w:rPr>
          <w:rFonts w:ascii="Times New Roman" w:hAnsi="Times New Roman" w:cs="Times New Roman"/>
          <w:sz w:val="28"/>
          <w:szCs w:val="28"/>
          <w:lang w:val="tt-RU"/>
        </w:rPr>
      </w:pPr>
      <w:r w:rsidRPr="006E7703">
        <w:rPr>
          <w:rFonts w:ascii="Times New Roman" w:hAnsi="Times New Roman" w:cs="Times New Roman"/>
          <w:sz w:val="28"/>
          <w:szCs w:val="28"/>
          <w:lang w:val="tt-RU"/>
        </w:rPr>
        <w:t xml:space="preserve">    </w:t>
      </w:r>
      <w:r w:rsidRPr="00B34064">
        <w:rPr>
          <w:rFonts w:ascii="Times New Roman" w:hAnsi="Times New Roman" w:cs="Times New Roman"/>
          <w:sz w:val="28"/>
          <w:szCs w:val="28"/>
          <w:lang w:val="tt-RU"/>
        </w:rPr>
        <w:t xml:space="preserve">3. </w:t>
      </w:r>
      <w:r w:rsidRPr="00B34064">
        <w:rPr>
          <w:rFonts w:ascii="Times New Roman" w:hAnsi="Times New Roman" w:cs="Times New Roman"/>
          <w:sz w:val="28"/>
          <w:szCs w:val="28"/>
          <w:shd w:val="clear" w:color="auto" w:fill="F7F8F9"/>
          <w:lang w:val="tt-RU"/>
        </w:rPr>
        <w:t xml:space="preserve">Әлеге карарны мәгълүмати стендларда түбәндәге адреслар буенча игълан итәргә: 5 нче номерлы Вокзал урамы буенча урнашкан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6E7703">
        <w:rPr>
          <w:rFonts w:ascii="Times New Roman" w:hAnsi="Times New Roman" w:cs="Times New Roman"/>
          <w:sz w:val="28"/>
          <w:szCs w:val="28"/>
          <w:lang w:val="tt-RU"/>
        </w:rPr>
        <w:t xml:space="preserve">авыл җирлеге </w:t>
      </w:r>
      <w:r w:rsidRPr="00B34064">
        <w:rPr>
          <w:rFonts w:ascii="Times New Roman" w:hAnsi="Times New Roman" w:cs="Times New Roman"/>
          <w:sz w:val="28"/>
          <w:szCs w:val="28"/>
          <w:shd w:val="clear" w:color="auto" w:fill="F7F8F9"/>
          <w:lang w:val="tt-RU"/>
        </w:rPr>
        <w:t>ОПС бинасы, Вокзальная урамы, 31 нче йорт буенча урнашкан Яңа Борындык авыл җирлегенең административ бинасы</w:t>
      </w:r>
      <w:r w:rsidRPr="00B34064">
        <w:rPr>
          <w:rFonts w:ascii="Times New Roman" w:eastAsia="Times New Roman" w:hAnsi="Times New Roman" w:cs="Times New Roman"/>
          <w:sz w:val="28"/>
          <w:szCs w:val="28"/>
          <w:lang w:val="tt-RU"/>
        </w:rPr>
        <w:t>.</w:t>
      </w:r>
    </w:p>
    <w:p w:rsidR="00C56D99" w:rsidRPr="006E7703" w:rsidRDefault="00C56D99" w:rsidP="007F73F1">
      <w:pPr>
        <w:tabs>
          <w:tab w:val="left" w:pos="567"/>
        </w:tabs>
        <w:spacing w:after="0" w:line="240" w:lineRule="auto"/>
        <w:jc w:val="both"/>
        <w:rPr>
          <w:rFonts w:ascii="Times New Roman" w:hAnsi="Times New Roman" w:cs="Times New Roman"/>
          <w:sz w:val="28"/>
          <w:szCs w:val="28"/>
          <w:lang w:val="tt-RU"/>
        </w:rPr>
      </w:pPr>
      <w:r w:rsidRPr="00B34064">
        <w:rPr>
          <w:rFonts w:ascii="Times New Roman" w:hAnsi="Times New Roman" w:cs="Times New Roman"/>
          <w:sz w:val="28"/>
          <w:szCs w:val="28"/>
          <w:lang w:val="tt-RU"/>
        </w:rPr>
        <w:t xml:space="preserve">     </w:t>
      </w:r>
      <w:r w:rsidRPr="00B34064">
        <w:rPr>
          <w:rFonts w:ascii="Times New Roman" w:hAnsi="Times New Roman" w:cs="Times New Roman"/>
          <w:sz w:val="28"/>
          <w:szCs w:val="28"/>
          <w:lang w:val="tt-RU"/>
        </w:rPr>
        <w:tab/>
        <w:t xml:space="preserve">4. Татарстан Республикасы </w:t>
      </w:r>
      <w:r w:rsidRPr="006E7703">
        <w:rPr>
          <w:rFonts w:ascii="Times New Roman" w:hAnsi="Times New Roman" w:cs="Times New Roman"/>
          <w:sz w:val="28"/>
          <w:szCs w:val="28"/>
          <w:lang w:val="tt-RU"/>
        </w:rPr>
        <w:t xml:space="preserve">Чүпрәле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6E7703">
        <w:rPr>
          <w:rFonts w:ascii="Times New Roman" w:hAnsi="Times New Roman" w:cs="Times New Roman"/>
          <w:sz w:val="28"/>
          <w:szCs w:val="28"/>
          <w:lang w:val="tt-RU"/>
        </w:rPr>
        <w:t xml:space="preserve">авылы, </w:t>
      </w:r>
      <w:r>
        <w:rPr>
          <w:rFonts w:ascii="Times New Roman" w:hAnsi="Times New Roman" w:cs="Times New Roman"/>
          <w:sz w:val="28"/>
          <w:szCs w:val="28"/>
          <w:lang w:val="tt-RU"/>
        </w:rPr>
        <w:t>Вокзал урамы</w:t>
      </w:r>
      <w:r w:rsidRPr="006E7703">
        <w:rPr>
          <w:rFonts w:ascii="Times New Roman" w:hAnsi="Times New Roman" w:cs="Times New Roman"/>
          <w:sz w:val="28"/>
          <w:szCs w:val="28"/>
          <w:lang w:val="tt-RU"/>
        </w:rPr>
        <w:t>,</w:t>
      </w:r>
      <w:r>
        <w:rPr>
          <w:rFonts w:ascii="Times New Roman" w:hAnsi="Times New Roman" w:cs="Times New Roman"/>
          <w:sz w:val="28"/>
          <w:szCs w:val="28"/>
          <w:lang w:val="tt-RU"/>
        </w:rPr>
        <w:t xml:space="preserve"> 27А</w:t>
      </w:r>
      <w:r w:rsidRPr="006E7703">
        <w:rPr>
          <w:rFonts w:ascii="Times New Roman" w:hAnsi="Times New Roman" w:cs="Times New Roman"/>
          <w:sz w:val="28"/>
          <w:szCs w:val="28"/>
          <w:lang w:val="tt-RU"/>
        </w:rPr>
        <w:t xml:space="preserve"> нче йорт адресы буенча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6E7703">
        <w:rPr>
          <w:rFonts w:ascii="Times New Roman" w:hAnsi="Times New Roman" w:cs="Times New Roman"/>
          <w:sz w:val="28"/>
          <w:szCs w:val="28"/>
          <w:lang w:val="tt-RU"/>
        </w:rPr>
        <w:t>авыл мәдәният йортының актлар</w:t>
      </w:r>
      <w:r>
        <w:rPr>
          <w:rFonts w:ascii="Times New Roman" w:hAnsi="Times New Roman" w:cs="Times New Roman"/>
          <w:sz w:val="28"/>
          <w:szCs w:val="28"/>
          <w:lang w:val="tt-RU"/>
        </w:rPr>
        <w:t xml:space="preserve"> залы адресы буенча 2021 елның 6</w:t>
      </w:r>
      <w:r w:rsidRPr="006E7703">
        <w:rPr>
          <w:rFonts w:ascii="Times New Roman" w:hAnsi="Times New Roman" w:cs="Times New Roman"/>
          <w:sz w:val="28"/>
          <w:szCs w:val="28"/>
          <w:lang w:val="tt-RU"/>
        </w:rPr>
        <w:t xml:space="preserve"> </w:t>
      </w:r>
      <w:r>
        <w:rPr>
          <w:rFonts w:ascii="Times New Roman" w:hAnsi="Times New Roman" w:cs="Times New Roman"/>
          <w:sz w:val="28"/>
          <w:szCs w:val="28"/>
          <w:lang w:val="tt-RU"/>
        </w:rPr>
        <w:t>дека</w:t>
      </w:r>
      <w:r w:rsidRPr="006E7703">
        <w:rPr>
          <w:rFonts w:ascii="Times New Roman" w:hAnsi="Times New Roman" w:cs="Times New Roman"/>
          <w:sz w:val="28"/>
          <w:szCs w:val="28"/>
          <w:lang w:val="tt-RU"/>
        </w:rPr>
        <w:t>бренә карар проекты буенча ачык тыңлаулар билгеләргә.</w:t>
      </w:r>
    </w:p>
    <w:p w:rsidR="00C56D99" w:rsidRPr="006E7703" w:rsidRDefault="00C56D99" w:rsidP="007F73F1">
      <w:pPr>
        <w:spacing w:after="0" w:line="240" w:lineRule="auto"/>
        <w:ind w:firstLine="567"/>
        <w:jc w:val="both"/>
        <w:rPr>
          <w:rFonts w:ascii="Times New Roman" w:hAnsi="Times New Roman" w:cs="Times New Roman"/>
          <w:sz w:val="28"/>
          <w:szCs w:val="28"/>
          <w:lang w:val="tt-RU"/>
        </w:rPr>
      </w:pPr>
      <w:r w:rsidRPr="006E7703">
        <w:rPr>
          <w:rFonts w:ascii="Times New Roman" w:hAnsi="Times New Roman" w:cs="Times New Roman"/>
          <w:sz w:val="28"/>
          <w:szCs w:val="28"/>
          <w:lang w:val="tt-RU"/>
        </w:rPr>
        <w:t xml:space="preserve">         Ачык тыңлаулар Татарстан Республикасы Чүпрәле муниципаль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6E7703">
        <w:rPr>
          <w:rFonts w:ascii="Times New Roman" w:hAnsi="Times New Roman" w:cs="Times New Roman"/>
          <w:sz w:val="28"/>
          <w:szCs w:val="28"/>
          <w:lang w:val="tt-RU"/>
        </w:rPr>
        <w:t xml:space="preserve">авыл җирлеге Советының </w:t>
      </w:r>
      <w:r>
        <w:rPr>
          <w:rFonts w:ascii="Times New Roman" w:hAnsi="Times New Roman" w:cs="Times New Roman"/>
          <w:sz w:val="28"/>
          <w:szCs w:val="28"/>
          <w:lang w:val="tt-RU"/>
        </w:rPr>
        <w:t>30</w:t>
      </w:r>
      <w:r w:rsidRPr="006E7703">
        <w:rPr>
          <w:rFonts w:ascii="Times New Roman" w:hAnsi="Times New Roman" w:cs="Times New Roman"/>
          <w:sz w:val="28"/>
          <w:szCs w:val="28"/>
          <w:lang w:val="tt-RU"/>
        </w:rPr>
        <w:t>.0</w:t>
      </w:r>
      <w:r>
        <w:rPr>
          <w:rFonts w:ascii="Times New Roman" w:hAnsi="Times New Roman" w:cs="Times New Roman"/>
          <w:sz w:val="28"/>
          <w:szCs w:val="28"/>
          <w:lang w:val="tt-RU"/>
        </w:rPr>
        <w:t>6.2021</w:t>
      </w:r>
      <w:r w:rsidRPr="006E7703">
        <w:rPr>
          <w:rFonts w:ascii="Times New Roman" w:hAnsi="Times New Roman" w:cs="Times New Roman"/>
          <w:sz w:val="28"/>
          <w:szCs w:val="28"/>
          <w:lang w:val="tt-RU"/>
        </w:rPr>
        <w:t xml:space="preserve"> ел, №1</w:t>
      </w:r>
      <w:r>
        <w:rPr>
          <w:rFonts w:ascii="Times New Roman" w:hAnsi="Times New Roman" w:cs="Times New Roman"/>
          <w:sz w:val="28"/>
          <w:szCs w:val="28"/>
          <w:lang w:val="tt-RU"/>
        </w:rPr>
        <w:t>1</w:t>
      </w:r>
      <w:r w:rsidRPr="006E7703">
        <w:rPr>
          <w:rFonts w:ascii="Times New Roman" w:hAnsi="Times New Roman" w:cs="Times New Roman"/>
          <w:sz w:val="28"/>
          <w:szCs w:val="28"/>
          <w:lang w:val="tt-RU"/>
        </w:rPr>
        <w:t>/</w:t>
      </w:r>
      <w:r>
        <w:rPr>
          <w:rFonts w:ascii="Times New Roman" w:hAnsi="Times New Roman" w:cs="Times New Roman"/>
          <w:sz w:val="28"/>
          <w:szCs w:val="28"/>
          <w:lang w:val="tt-RU"/>
        </w:rPr>
        <w:t>1</w:t>
      </w:r>
      <w:r w:rsidRPr="006E7703">
        <w:rPr>
          <w:rFonts w:ascii="Times New Roman" w:hAnsi="Times New Roman" w:cs="Times New Roman"/>
          <w:sz w:val="28"/>
          <w:szCs w:val="28"/>
          <w:lang w:val="tt-RU"/>
        </w:rPr>
        <w:t xml:space="preserve"> карары белән расланган ачык тыңлауларны оештыру һәм үткәрү тәртибе нигезендә үткәрелә.                     </w:t>
      </w:r>
    </w:p>
    <w:p w:rsidR="00C56D99" w:rsidRPr="00760E5D" w:rsidRDefault="00C56D99" w:rsidP="007F73F1">
      <w:pPr>
        <w:spacing w:after="0" w:line="240" w:lineRule="auto"/>
        <w:ind w:firstLine="567"/>
        <w:jc w:val="both"/>
        <w:rPr>
          <w:rFonts w:ascii="Times New Roman" w:hAnsi="Times New Roman" w:cs="Times New Roman"/>
          <w:sz w:val="28"/>
          <w:szCs w:val="28"/>
          <w:lang w:val="tt-RU"/>
        </w:rPr>
      </w:pPr>
      <w:r w:rsidRPr="00760E5D">
        <w:rPr>
          <w:rFonts w:ascii="Times New Roman" w:hAnsi="Times New Roman" w:cs="Times New Roman"/>
          <w:sz w:val="28"/>
          <w:szCs w:val="28"/>
          <w:lang w:val="tt-RU"/>
        </w:rPr>
        <w:t xml:space="preserve">5. Татарстан Республикасы Чүпрәле муниципаль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760E5D">
        <w:rPr>
          <w:rFonts w:ascii="Times New Roman" w:hAnsi="Times New Roman" w:cs="Times New Roman"/>
          <w:sz w:val="28"/>
          <w:szCs w:val="28"/>
          <w:lang w:val="tt-RU"/>
        </w:rPr>
        <w:t xml:space="preserve">авыл җирлеге Уставына үзгәрешләр һәм өстәмәләр кертү буенча муниципаль хокукый акт проекты буенча искәрмәләрне һәм тәкъдимнәрне исәпкә алу Чүпрәле муниципаль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760E5D">
        <w:rPr>
          <w:rFonts w:ascii="Times New Roman" w:hAnsi="Times New Roman" w:cs="Times New Roman"/>
          <w:sz w:val="28"/>
          <w:szCs w:val="28"/>
          <w:lang w:val="tt-RU"/>
        </w:rPr>
        <w:t>авыл җирлеге Советының 201</w:t>
      </w:r>
      <w:r>
        <w:rPr>
          <w:rFonts w:ascii="Times New Roman" w:hAnsi="Times New Roman" w:cs="Times New Roman"/>
          <w:sz w:val="28"/>
          <w:szCs w:val="28"/>
          <w:lang w:val="tt-RU"/>
        </w:rPr>
        <w:t>3</w:t>
      </w:r>
      <w:r w:rsidRPr="00760E5D">
        <w:rPr>
          <w:rFonts w:ascii="Times New Roman" w:hAnsi="Times New Roman" w:cs="Times New Roman"/>
          <w:sz w:val="28"/>
          <w:szCs w:val="28"/>
          <w:lang w:val="tt-RU"/>
        </w:rPr>
        <w:t xml:space="preserve"> </w:t>
      </w:r>
      <w:r w:rsidRPr="00760E5D">
        <w:rPr>
          <w:rFonts w:ascii="Times New Roman" w:hAnsi="Times New Roman" w:cs="Times New Roman"/>
          <w:sz w:val="28"/>
          <w:szCs w:val="28"/>
          <w:lang w:val="tt-RU"/>
        </w:rPr>
        <w:lastRenderedPageBreak/>
        <w:t xml:space="preserve">елның </w:t>
      </w:r>
      <w:r>
        <w:rPr>
          <w:rFonts w:ascii="Times New Roman" w:hAnsi="Times New Roman" w:cs="Times New Roman"/>
          <w:sz w:val="28"/>
          <w:szCs w:val="28"/>
          <w:lang w:val="tt-RU"/>
        </w:rPr>
        <w:t>21</w:t>
      </w:r>
      <w:r w:rsidRPr="00760E5D">
        <w:rPr>
          <w:rFonts w:ascii="Times New Roman" w:hAnsi="Times New Roman" w:cs="Times New Roman"/>
          <w:sz w:val="28"/>
          <w:szCs w:val="28"/>
          <w:lang w:val="tt-RU"/>
        </w:rPr>
        <w:t xml:space="preserve"> </w:t>
      </w:r>
      <w:r>
        <w:rPr>
          <w:rFonts w:ascii="Times New Roman" w:hAnsi="Times New Roman" w:cs="Times New Roman"/>
          <w:sz w:val="28"/>
          <w:szCs w:val="28"/>
          <w:lang w:val="tt-RU"/>
        </w:rPr>
        <w:t>декаберь</w:t>
      </w:r>
      <w:r w:rsidRPr="00760E5D">
        <w:rPr>
          <w:rFonts w:ascii="Times New Roman" w:hAnsi="Times New Roman" w:cs="Times New Roman"/>
          <w:sz w:val="28"/>
          <w:szCs w:val="28"/>
          <w:lang w:val="tt-RU"/>
        </w:rPr>
        <w:t>дәге 4</w:t>
      </w:r>
      <w:r>
        <w:rPr>
          <w:rFonts w:ascii="Times New Roman" w:hAnsi="Times New Roman" w:cs="Times New Roman"/>
          <w:sz w:val="28"/>
          <w:szCs w:val="28"/>
          <w:lang w:val="tt-RU"/>
        </w:rPr>
        <w:t>4</w:t>
      </w:r>
      <w:r w:rsidRPr="00760E5D">
        <w:rPr>
          <w:rFonts w:ascii="Times New Roman" w:hAnsi="Times New Roman" w:cs="Times New Roman"/>
          <w:sz w:val="28"/>
          <w:szCs w:val="28"/>
          <w:lang w:val="tt-RU"/>
        </w:rPr>
        <w:t xml:space="preserve">/2 номерлы карары белән расланган Тәртип нигезендә башкарыла, ул Татарстан Республикасы Муниципаль берәмлекләре порталында Чүпрәле муниципаль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760E5D">
        <w:rPr>
          <w:rFonts w:ascii="Times New Roman" w:hAnsi="Times New Roman" w:cs="Times New Roman"/>
          <w:sz w:val="28"/>
          <w:szCs w:val="28"/>
          <w:lang w:val="tt-RU"/>
        </w:rPr>
        <w:t>авыл җирлегенең рәсми сайтында урнаштырылган.</w:t>
      </w:r>
    </w:p>
    <w:p w:rsidR="00C56D99" w:rsidRPr="00760E5D" w:rsidRDefault="00C56D99" w:rsidP="007F73F1">
      <w:pPr>
        <w:spacing w:after="0" w:line="240" w:lineRule="auto"/>
        <w:jc w:val="both"/>
        <w:rPr>
          <w:rFonts w:ascii="Times New Roman" w:hAnsi="Times New Roman" w:cs="Times New Roman"/>
          <w:sz w:val="28"/>
          <w:szCs w:val="28"/>
          <w:lang w:val="tt-RU"/>
        </w:rPr>
      </w:pPr>
      <w:r w:rsidRPr="00760E5D">
        <w:rPr>
          <w:rFonts w:ascii="Times New Roman" w:hAnsi="Times New Roman" w:cs="Times New Roman"/>
          <w:sz w:val="28"/>
          <w:szCs w:val="28"/>
          <w:lang w:val="tt-RU"/>
        </w:rPr>
        <w:t xml:space="preserve">        6. Әлеге проект буенча гражданнарның искәрмәләре һәм тәкъдимнәре 2020 елның </w:t>
      </w:r>
      <w:r>
        <w:rPr>
          <w:rFonts w:ascii="Times New Roman" w:hAnsi="Times New Roman" w:cs="Times New Roman"/>
          <w:sz w:val="28"/>
          <w:szCs w:val="28"/>
          <w:lang w:val="tt-RU"/>
        </w:rPr>
        <w:t>4</w:t>
      </w:r>
      <w:r w:rsidRPr="00760E5D">
        <w:rPr>
          <w:rFonts w:ascii="Times New Roman" w:hAnsi="Times New Roman" w:cs="Times New Roman"/>
          <w:sz w:val="28"/>
          <w:szCs w:val="28"/>
          <w:lang w:val="tt-RU"/>
        </w:rPr>
        <w:t xml:space="preserve"> </w:t>
      </w:r>
      <w:r>
        <w:rPr>
          <w:rFonts w:ascii="Times New Roman" w:hAnsi="Times New Roman" w:cs="Times New Roman"/>
          <w:sz w:val="28"/>
          <w:szCs w:val="28"/>
          <w:lang w:val="tt-RU"/>
        </w:rPr>
        <w:t>дека</w:t>
      </w:r>
      <w:r w:rsidRPr="00760E5D">
        <w:rPr>
          <w:rFonts w:ascii="Times New Roman" w:hAnsi="Times New Roman" w:cs="Times New Roman"/>
          <w:sz w:val="28"/>
          <w:szCs w:val="28"/>
          <w:lang w:val="tt-RU"/>
        </w:rPr>
        <w:t xml:space="preserve">бренә кадәр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760E5D">
        <w:rPr>
          <w:rFonts w:ascii="Times New Roman" w:hAnsi="Times New Roman" w:cs="Times New Roman"/>
          <w:sz w:val="28"/>
          <w:szCs w:val="28"/>
          <w:lang w:val="tt-RU"/>
        </w:rPr>
        <w:t xml:space="preserve">авылы, </w:t>
      </w:r>
      <w:r>
        <w:rPr>
          <w:rFonts w:ascii="Times New Roman" w:hAnsi="Times New Roman" w:cs="Times New Roman"/>
          <w:sz w:val="28"/>
          <w:szCs w:val="28"/>
          <w:lang w:val="tt-RU"/>
        </w:rPr>
        <w:t>Вокзал урамы, 31</w:t>
      </w:r>
      <w:r w:rsidRPr="00760E5D">
        <w:rPr>
          <w:rFonts w:ascii="Times New Roman" w:hAnsi="Times New Roman" w:cs="Times New Roman"/>
          <w:sz w:val="28"/>
          <w:szCs w:val="28"/>
          <w:lang w:val="tt-RU"/>
        </w:rPr>
        <w:t xml:space="preserve"> йорт адресы буенча кабул ителә.</w:t>
      </w:r>
    </w:p>
    <w:p w:rsidR="00C56D99" w:rsidRPr="00760E5D" w:rsidRDefault="00C56D99" w:rsidP="007F73F1">
      <w:pPr>
        <w:spacing w:after="0" w:line="240" w:lineRule="auto"/>
        <w:jc w:val="both"/>
        <w:rPr>
          <w:rFonts w:ascii="Times New Roman" w:hAnsi="Times New Roman" w:cs="Times New Roman"/>
          <w:sz w:val="28"/>
          <w:szCs w:val="28"/>
          <w:lang w:val="tt-RU"/>
        </w:rPr>
      </w:pPr>
      <w:r w:rsidRPr="00760E5D">
        <w:rPr>
          <w:rFonts w:ascii="Times New Roman" w:hAnsi="Times New Roman" w:cs="Times New Roman"/>
          <w:sz w:val="28"/>
          <w:szCs w:val="28"/>
          <w:lang w:val="tt-RU"/>
        </w:rPr>
        <w:t xml:space="preserve">        7. Татарстан Республикасы Чүпрәле муниципаль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760E5D">
        <w:rPr>
          <w:rFonts w:ascii="Times New Roman" w:hAnsi="Times New Roman" w:cs="Times New Roman"/>
          <w:sz w:val="28"/>
          <w:szCs w:val="28"/>
          <w:lang w:val="tt-RU"/>
        </w:rPr>
        <w:t xml:space="preserve">авыл җирлеге Советының законлылыкны һәм хокук тәртибен саклау буенча Даими комиссиясе тарафыннан Татарстан Республикасы Чүпрәле муниципаль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760E5D">
        <w:rPr>
          <w:rFonts w:ascii="Times New Roman" w:hAnsi="Times New Roman" w:cs="Times New Roman"/>
          <w:sz w:val="28"/>
          <w:szCs w:val="28"/>
          <w:lang w:val="tt-RU"/>
        </w:rPr>
        <w:t xml:space="preserve">авыл җирлеге Советы депутатларының төзәтмәләрен өйрәнергә һәм гомумиләштерергә, карар проектын эшләп бетерергә һәм аны Татарстан Республикасы Чүпрәле муниципаль районы </w:t>
      </w:r>
      <w:r w:rsidRPr="006E7703">
        <w:rPr>
          <w:rFonts w:ascii="Times New Roman" w:hAnsi="Times New Roman" w:cs="Times New Roman"/>
          <w:color w:val="333333"/>
          <w:sz w:val="28"/>
          <w:szCs w:val="28"/>
          <w:lang w:val="tt-RU"/>
        </w:rPr>
        <w:t xml:space="preserve">Яңа </w:t>
      </w:r>
      <w:r w:rsidRPr="00B34064">
        <w:rPr>
          <w:rFonts w:ascii="Times New Roman" w:hAnsi="Times New Roman" w:cs="Times New Roman"/>
          <w:sz w:val="28"/>
          <w:szCs w:val="28"/>
          <w:shd w:val="clear" w:color="auto" w:fill="F7F8F9"/>
          <w:lang w:val="tt-RU"/>
        </w:rPr>
        <w:t xml:space="preserve">Борындык </w:t>
      </w:r>
      <w:r w:rsidRPr="00760E5D">
        <w:rPr>
          <w:rFonts w:ascii="Times New Roman" w:hAnsi="Times New Roman" w:cs="Times New Roman"/>
          <w:sz w:val="28"/>
          <w:szCs w:val="28"/>
          <w:lang w:val="tt-RU"/>
        </w:rPr>
        <w:t>авыл җирлеге Советына карауга кертергә.</w:t>
      </w:r>
    </w:p>
    <w:p w:rsidR="00C56D99" w:rsidRDefault="00C56D99" w:rsidP="007F73F1">
      <w:pPr>
        <w:spacing w:after="0" w:line="240" w:lineRule="auto"/>
        <w:ind w:right="-1"/>
        <w:jc w:val="both"/>
        <w:rPr>
          <w:rFonts w:ascii="Times New Roman" w:hAnsi="Times New Roman" w:cs="Times New Roman"/>
          <w:sz w:val="28"/>
          <w:szCs w:val="28"/>
          <w:lang w:val="tt-RU"/>
        </w:rPr>
      </w:pPr>
      <w:r w:rsidRPr="00760E5D">
        <w:rPr>
          <w:rFonts w:ascii="Times New Roman" w:hAnsi="Times New Roman" w:cs="Times New Roman"/>
          <w:sz w:val="28"/>
          <w:szCs w:val="28"/>
          <w:lang w:val="tt-RU"/>
        </w:rPr>
        <w:t xml:space="preserve">     </w:t>
      </w:r>
      <w:r w:rsidRPr="00760E5D">
        <w:rPr>
          <w:rFonts w:ascii="Times New Roman" w:hAnsi="Times New Roman" w:cs="Times New Roman"/>
          <w:sz w:val="28"/>
          <w:szCs w:val="28"/>
          <w:lang w:val="tt-RU"/>
        </w:rPr>
        <w:tab/>
      </w:r>
      <w:r w:rsidRPr="00F0716F">
        <w:rPr>
          <w:rFonts w:ascii="Times New Roman" w:hAnsi="Times New Roman" w:cs="Times New Roman"/>
          <w:sz w:val="28"/>
          <w:szCs w:val="28"/>
          <w:lang w:val="tt-RU"/>
        </w:rPr>
        <w:t>8. Әлеге карар, гамәлдәге законнарда билгеләнгән башка срокларда үз көченә кергән нигезләмәләрдән тыш, Татарстан Республикасы хокукый мәгълүматының рәсми порталында рәсми халыкка хәбәр итү һәм урнаштыру көнендә үз көченә керә.</w:t>
      </w:r>
    </w:p>
    <w:p w:rsidR="00C56D99" w:rsidRDefault="00C56D99" w:rsidP="007F73F1">
      <w:pPr>
        <w:spacing w:after="0" w:line="240" w:lineRule="auto"/>
        <w:ind w:right="-1"/>
        <w:jc w:val="both"/>
        <w:rPr>
          <w:rFonts w:ascii="Times New Roman" w:hAnsi="Times New Roman" w:cs="Times New Roman"/>
          <w:sz w:val="28"/>
          <w:szCs w:val="28"/>
          <w:lang w:val="tt-RU"/>
        </w:rPr>
      </w:pPr>
    </w:p>
    <w:p w:rsidR="00C56D99" w:rsidRDefault="00C56D99" w:rsidP="007F73F1">
      <w:pPr>
        <w:spacing w:after="0" w:line="240" w:lineRule="auto"/>
        <w:ind w:right="-1"/>
        <w:jc w:val="both"/>
        <w:rPr>
          <w:rFonts w:ascii="Times New Roman" w:eastAsia="Times New Roman" w:hAnsi="Times New Roman" w:cs="Times New Roman"/>
          <w:sz w:val="28"/>
          <w:szCs w:val="28"/>
          <w:highlight w:val="white"/>
          <w:lang w:val="tt-RU" w:eastAsia="ru-RU"/>
        </w:rPr>
      </w:pPr>
    </w:p>
    <w:p w:rsidR="001B1E94" w:rsidRPr="006C3F2C" w:rsidRDefault="00581684" w:rsidP="007F73F1">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7F73F1">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7F73F1">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w:t>
      </w:r>
      <w:bookmarkStart w:id="0" w:name="_GoBack"/>
      <w:bookmarkEnd w:id="0"/>
      <w:r w:rsidRPr="006C3F2C">
        <w:rPr>
          <w:rFonts w:ascii="Times New Roman" w:eastAsia="Calibri" w:hAnsi="Times New Roman" w:cs="Times New Roman"/>
          <w:sz w:val="28"/>
          <w:szCs w:val="28"/>
          <w:lang w:val="tt-RU"/>
        </w:rPr>
        <w:t>.Г. Ранцев</w:t>
      </w: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Default="00B07EB6" w:rsidP="007F73F1">
      <w:pPr>
        <w:spacing w:after="0" w:line="240" w:lineRule="auto"/>
        <w:jc w:val="both"/>
        <w:rPr>
          <w:rFonts w:ascii="Times New Roman" w:eastAsia="Calibri" w:hAnsi="Times New Roman" w:cs="Times New Roman"/>
          <w:sz w:val="28"/>
          <w:szCs w:val="28"/>
          <w:lang w:val="tt-RU"/>
        </w:rPr>
      </w:pPr>
    </w:p>
    <w:p w:rsidR="00B07EB6" w:rsidRPr="0084182F" w:rsidRDefault="00B07EB6" w:rsidP="007F73F1">
      <w:pPr>
        <w:spacing w:after="0" w:line="240" w:lineRule="auto"/>
        <w:ind w:left="5954"/>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Кушымта Совет карарына Новобурундуковский авыл җирлек Чүпрәле муниципаль район Татарстан Республикасы 16.11.2021 № 15/1</w:t>
      </w:r>
    </w:p>
    <w:p w:rsidR="00B07EB6" w:rsidRPr="0084182F" w:rsidRDefault="00B07EB6" w:rsidP="007F73F1">
      <w:pPr>
        <w:spacing w:after="0" w:line="240" w:lineRule="auto"/>
        <w:ind w:left="5954"/>
        <w:rPr>
          <w:rFonts w:ascii="Times New Roman" w:hAnsi="Times New Roman" w:cs="Times New Roman"/>
          <w:sz w:val="26"/>
          <w:szCs w:val="26"/>
          <w:shd w:val="clear" w:color="auto" w:fill="F7F8F9"/>
        </w:rPr>
      </w:pPr>
    </w:p>
    <w:p w:rsidR="00B07EB6" w:rsidRPr="0084182F" w:rsidRDefault="00B07EB6" w:rsidP="007F73F1">
      <w:pPr>
        <w:spacing w:after="0" w:line="240" w:lineRule="auto"/>
        <w:jc w:val="center"/>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Үзгәрешләр һәм өстәмәләр Татарстан Республикасы Чүпрәле муниципаль районының Яңа Борындык авыл җирлеге Уставында</w:t>
      </w:r>
    </w:p>
    <w:p w:rsidR="00B07EB6" w:rsidRPr="0084182F" w:rsidRDefault="00B07EB6" w:rsidP="007F73F1">
      <w:pPr>
        <w:spacing w:after="0" w:line="240" w:lineRule="auto"/>
        <w:jc w:val="center"/>
        <w:rPr>
          <w:rFonts w:ascii="Times New Roman" w:hAnsi="Times New Roman" w:cs="Times New Roman"/>
          <w:sz w:val="26"/>
          <w:szCs w:val="26"/>
          <w:shd w:val="clear" w:color="auto" w:fill="F7F8F9"/>
        </w:rPr>
      </w:pPr>
    </w:p>
    <w:p w:rsidR="00B07EB6" w:rsidRPr="0084182F" w:rsidRDefault="00B07EB6" w:rsidP="007F73F1">
      <w:pPr>
        <w:spacing w:after="0" w:line="240" w:lineRule="auto"/>
        <w:ind w:firstLine="708"/>
        <w:jc w:val="both"/>
        <w:rPr>
          <w:rFonts w:ascii="Times New Roman" w:hAnsi="Times New Roman" w:cs="Times New Roman"/>
          <w:b/>
          <w:sz w:val="26"/>
          <w:szCs w:val="26"/>
          <w:shd w:val="clear" w:color="auto" w:fill="F7F8F9"/>
        </w:rPr>
      </w:pPr>
      <w:r w:rsidRPr="0084182F">
        <w:rPr>
          <w:rFonts w:ascii="Times New Roman" w:hAnsi="Times New Roman" w:cs="Times New Roman"/>
          <w:b/>
          <w:sz w:val="26"/>
          <w:szCs w:val="26"/>
          <w:shd w:val="clear" w:color="auto" w:fill="F7F8F9"/>
        </w:rPr>
        <w:t xml:space="preserve">7 статьяның 1 пунктында: </w:t>
      </w:r>
    </w:p>
    <w:p w:rsidR="00B07EB6" w:rsidRPr="0084182F" w:rsidRDefault="00B07EB6"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b/>
          <w:sz w:val="26"/>
          <w:szCs w:val="26"/>
          <w:shd w:val="clear" w:color="auto" w:fill="F7F8F9"/>
        </w:rPr>
        <w:t>9 пунктчаны</w:t>
      </w:r>
      <w:r w:rsidRPr="0084182F">
        <w:rPr>
          <w:rFonts w:ascii="Times New Roman" w:hAnsi="Times New Roman" w:cs="Times New Roman"/>
          <w:sz w:val="26"/>
          <w:szCs w:val="26"/>
          <w:shd w:val="clear" w:color="auto" w:fill="F7F8F9"/>
        </w:rPr>
        <w:t xml:space="preserve"> түбәндәге редакциядә бәян итәргә:</w:t>
      </w:r>
    </w:p>
    <w:p w:rsidR="00B07EB6" w:rsidRPr="0084182F" w:rsidRDefault="00B07EB6" w:rsidP="007F73F1">
      <w:pPr>
        <w:spacing w:after="0" w:line="240" w:lineRule="auto"/>
        <w:jc w:val="both"/>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 xml:space="preserve"> </w:t>
      </w:r>
      <w:r w:rsidR="007D6A61" w:rsidRPr="0084182F">
        <w:rPr>
          <w:rFonts w:ascii="Times New Roman" w:hAnsi="Times New Roman" w:cs="Times New Roman"/>
          <w:sz w:val="26"/>
          <w:szCs w:val="26"/>
          <w:shd w:val="clear" w:color="auto" w:fill="F7F8F9"/>
        </w:rPr>
        <w:tab/>
      </w:r>
      <w:r w:rsidRPr="0084182F">
        <w:rPr>
          <w:rFonts w:ascii="Times New Roman" w:hAnsi="Times New Roman" w:cs="Times New Roman"/>
          <w:sz w:val="26"/>
          <w:szCs w:val="26"/>
          <w:shd w:val="clear" w:color="auto" w:fill="F7F8F9"/>
        </w:rPr>
        <w:t>«9) Поселения территориясен төзекләндерү кагыйдәләрен раслау, төзекләндерү өлкәсендә муниципаль контрольне гамәлгә ашыру, аның предметы булып Поселения территориясен төзекләндерү кагыйдәләрен үтәү, социаль, инженерлык һәм транспорт инфраструктуралары объектларыннан һәм күрсәтелә торган хезмәтләрдән инвалидларның файдалана алуын тәэмин итү таләпләрен үтәү, Поселения территориясен күрсәтелгән кагыйдәләр нигезендә төзекләндерүне оештыру, шулай ук җирлекнең торак пунктлары чикләрендә урнашкан урманнардан, аеруча саклана торган табигать территорияләрендәге урманнардан файдалануны, аларны саклауны, торгызуны оештыру;»;</w:t>
      </w:r>
    </w:p>
    <w:p w:rsidR="00B07EB6" w:rsidRPr="0084182F" w:rsidRDefault="00B07EB6"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 xml:space="preserve"> </w:t>
      </w:r>
      <w:r w:rsidRPr="0084182F">
        <w:rPr>
          <w:rFonts w:ascii="Times New Roman" w:hAnsi="Times New Roman" w:cs="Times New Roman"/>
          <w:b/>
          <w:sz w:val="26"/>
          <w:szCs w:val="26"/>
          <w:shd w:val="clear" w:color="auto" w:fill="F7F8F9"/>
        </w:rPr>
        <w:t>түбәндәге эчтәлекле 19</w:t>
      </w:r>
      <w:r w:rsidRPr="0084182F">
        <w:rPr>
          <w:rFonts w:ascii="Times New Roman" w:hAnsi="Times New Roman" w:cs="Times New Roman"/>
          <w:sz w:val="26"/>
          <w:szCs w:val="26"/>
          <w:shd w:val="clear" w:color="auto" w:fill="F7F8F9"/>
        </w:rPr>
        <w:t xml:space="preserve"> пунктча өстәргә: </w:t>
      </w:r>
    </w:p>
    <w:p w:rsidR="00B07EB6" w:rsidRPr="0084182F" w:rsidRDefault="00B07EB6"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«19) алкоголь, наркотик яисә башка токсик исерек хәлдә булган затларга ярдәм күрсәтү чараларын гамәлгә ашыру.»;</w:t>
      </w:r>
    </w:p>
    <w:p w:rsidR="00B07EB6" w:rsidRPr="0084182F" w:rsidRDefault="00B07EB6"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b/>
          <w:sz w:val="26"/>
          <w:szCs w:val="26"/>
          <w:shd w:val="clear" w:color="auto" w:fill="F7F8F9"/>
        </w:rPr>
        <w:t>19 статьяның 10 һәм 11 пунктларын</w:t>
      </w:r>
      <w:r w:rsidRPr="0084182F">
        <w:rPr>
          <w:rFonts w:ascii="Times New Roman" w:hAnsi="Times New Roman" w:cs="Times New Roman"/>
          <w:sz w:val="26"/>
          <w:szCs w:val="26"/>
          <w:shd w:val="clear" w:color="auto" w:fill="F7F8F9"/>
        </w:rPr>
        <w:t xml:space="preserve"> түбәндәге редакциядә бәян итәргә: </w:t>
      </w:r>
    </w:p>
    <w:p w:rsidR="007D6A61" w:rsidRPr="0084182F" w:rsidRDefault="00B07EB6"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«10. Гавами тыңлауларны оештыру һәм уздыру тәртибе Поселение уставы һәм (яисә) норматив хокукый актлары белән билгеләнә һәм Поселения Советының халыкка гавами тыңлаулар уздыру вакыты һәм урыны турында алдан хәбәр итүне, муниципаль хокукый акт проекты белән алдан ук таныштыруны, шул исәптән аны җирле үзидарә органының рәсми сайтында "Интернет" мәгълүмат-телекоммуникация челтәрендә урнаштыру юлы белән яисә җирле үзидарә органының үз эшчәнлеге турында мәгълүматны "Интернет" мәгълүмат-телекоммуникация челтәрендә, 2009 елның 9 февралендәге 8-ФЗ номерлы Федераль закон нигезләмәләрен исәпкә алып, Татарстан Республикасы Чүпрәле муниципаль районының рәсми сайтында урнаштыру мөмкинлеге булмаган очракта, муниципаль хокукый акт проекты белән алдан таныштыруны күздә тотарга тиеш</w:t>
      </w:r>
      <w:r w:rsidR="007D6A61" w:rsidRPr="0084182F">
        <w:rPr>
          <w:rFonts w:ascii="Times New Roman" w:hAnsi="Times New Roman" w:cs="Times New Roman"/>
          <w:sz w:val="26"/>
          <w:szCs w:val="26"/>
          <w:shd w:val="clear" w:color="auto" w:fill="F7F8F9"/>
        </w:rPr>
        <w:t xml:space="preserve">» (алга таба әлеге статьяда - рәсми сайт), Поселектә яшәүчеләрнең муниципаль хокукый акт проекты буенча фикер алышуга чыгарылган искәрмәләрен һәм тәкъдимнәрен, шул исәптән рәсми сайт ярдәмендә, тәкъдим итү мөмкинлеге, Поселение халкының гавами тыңлауларында катнашуны, гавами тыңлауларның нәтиҗәләрен бастырып чыгаруны (халыкка җиткерүне), кабул ителгән карарларның нигезле нигезләнүен дә кертеп, рәсми сайтта аларны урнаштыру юлы белән күрсәтү мөмкинлеге. </w:t>
      </w:r>
    </w:p>
    <w:p w:rsidR="00B07EB6" w:rsidRPr="0084182F" w:rsidRDefault="007D6A61"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 xml:space="preserve">Җирлек Советының норматив хокукый актлары белән әлеге пунктның беренче абзацында күрсәтелгән материалларны һәм мәгълүматны урнаштыру, Җирлектә яшәүчеләрнең муниципаль хокукый акт проекты буенча үз искәрмәләрен һәм тәкъдимнәрен тапшыру мөмкинлеген тәэмин итү, шулай ук Поселектә яшәүчеләрнең гавами тыңлауларда катнашуы өчен, рәсми сайтның мондый максатлары өчен мәҗбүри файдалану таләпләрен үтәгән килеш, федераль дәүләт мәгълүмат системасы </w:t>
      </w:r>
      <w:r w:rsidRPr="0084182F">
        <w:rPr>
          <w:rFonts w:ascii="Times New Roman" w:hAnsi="Times New Roman" w:cs="Times New Roman"/>
          <w:sz w:val="26"/>
          <w:szCs w:val="26"/>
          <w:shd w:val="clear" w:color="auto" w:fill="F7F8F9"/>
        </w:rPr>
        <w:lastRenderedPageBreak/>
        <w:t>файдаланылырга мөмкин, дип билгеләргә мөмкин "Бердәм дәүләт һәм муниципаль хезмәтләр (функцияләр) порталы", әлеге статья максатлары өчен файдалану тәртибе Россия Федерациясе Хөкүмәте тарафыннан билгеләнә "Бердәм дәүләт һәм муниципаль хезмәтләр (функцияләр) порталы", әлеге статья максатлары өчен файдалану тәртибе Россия Федерациясе Хөкүмәте тарафыннан билгеләнә.</w:t>
      </w:r>
    </w:p>
    <w:p w:rsidR="007D6A61" w:rsidRPr="0084182F" w:rsidRDefault="007D6A61"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11. Генераль планнар проектлары, җирдән файдалану һәм төзелеш алып бару кагыйдәләре проектларына, территорияне планлаштыру проектларына, территорияне ызанлау кагыйдәләренә, территорияләрне төзекләндерү кагыйдәләренә, проектларына күрсәтелгән расланган документларның берсенә, җир кишәрлегеннән яисә капиталь төзелеш объектыннан файдалануның рөхсәт ителгән төренә, рөхсәт бирү турындагы карарларның проектларына, капиталь төзелеш объектларын төзүнең, реконструкцияләүнең иң чик параметрларыннан тайпылуга рөхсәт бирү турындагы карарларның проектларына, җир кишәрлекләреннән һәм капиталь төзелеш объектларыннан рөхсәт ителгән файдалануның бер төрен һәм объектларны капиталь төзелеш объектларыннан башка төргә үзгәртү мәсьәләләре буенча, җирдән файдалану һәм төзелеш алып баруның расланган кагыйдәләре булмаганда гавами тыңлаулар яисә иҗтимагый фикер алышулар шәһәр төзелеше эшчәнлеге турындагы законнар нигезендә үткәрелә.»;</w:t>
      </w:r>
    </w:p>
    <w:p w:rsidR="007D6A61" w:rsidRPr="0084182F" w:rsidRDefault="007D6A61"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b/>
          <w:sz w:val="26"/>
          <w:szCs w:val="26"/>
          <w:shd w:val="clear" w:color="auto" w:fill="F7F8F9"/>
        </w:rPr>
        <w:t>39 статьяның 1 пунктындагы 7 пунктчасын</w:t>
      </w:r>
      <w:r w:rsidRPr="0084182F">
        <w:rPr>
          <w:rFonts w:ascii="Times New Roman" w:hAnsi="Times New Roman" w:cs="Times New Roman"/>
          <w:sz w:val="26"/>
          <w:szCs w:val="26"/>
          <w:shd w:val="clear" w:color="auto" w:fill="F7F8F9"/>
        </w:rPr>
        <w:t xml:space="preserve"> түбәндәге редакциядә бәян итәргә: </w:t>
      </w:r>
    </w:p>
    <w:p w:rsidR="007D6A61" w:rsidRPr="0084182F" w:rsidRDefault="007D6A61"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sz w:val="26"/>
          <w:szCs w:val="26"/>
          <w:shd w:val="clear" w:color="auto" w:fill="F7F8F9"/>
        </w:rPr>
        <w:t>«7) Россия Федерациясе гражданлыгы йә чит ил гражданлыгы - Россия Федерациясе халыкара шартнамәсендә катнашучы чит ил гражданлыгы, аның нигезендә чит ил гражданы җирле үзидарә органнарына сайланырга хокуклы, чит дәүләт гражданлыгы булу яисә яшәүгә хокукын раслаучы бүтән документ яисә Россия Федерациясе гражданы йә Россия Федерациясе халыкара шартнамәсе нигезендә җирле үзидарә органнарына сайланырга хокуклы булган чит ил гражданы, әгәр Россия Федерациясенең халыкара шартнамәсендә башкача каралмаган булса;»;</w:t>
      </w:r>
    </w:p>
    <w:p w:rsidR="007D6A61" w:rsidRPr="0084182F" w:rsidRDefault="007D6A61" w:rsidP="007F73F1">
      <w:pPr>
        <w:spacing w:after="0" w:line="240" w:lineRule="auto"/>
        <w:ind w:firstLine="708"/>
        <w:jc w:val="both"/>
        <w:rPr>
          <w:rFonts w:ascii="Times New Roman" w:hAnsi="Times New Roman" w:cs="Times New Roman"/>
          <w:sz w:val="26"/>
          <w:szCs w:val="26"/>
          <w:shd w:val="clear" w:color="auto" w:fill="F7F8F9"/>
        </w:rPr>
      </w:pPr>
      <w:r w:rsidRPr="0084182F">
        <w:rPr>
          <w:rFonts w:ascii="Times New Roman" w:hAnsi="Times New Roman" w:cs="Times New Roman"/>
          <w:b/>
          <w:sz w:val="26"/>
          <w:szCs w:val="26"/>
          <w:shd w:val="clear" w:color="auto" w:fill="F7F8F9"/>
        </w:rPr>
        <w:t>45 статьяның 1 пунктындагы 8 пунктчасын</w:t>
      </w:r>
      <w:r w:rsidRPr="0084182F">
        <w:rPr>
          <w:rFonts w:ascii="Times New Roman" w:hAnsi="Times New Roman" w:cs="Times New Roman"/>
          <w:sz w:val="26"/>
          <w:szCs w:val="26"/>
          <w:shd w:val="clear" w:color="auto" w:fill="F7F8F9"/>
        </w:rPr>
        <w:t xml:space="preserve"> түбәндәге редакциядә бәян итәргә:</w:t>
      </w:r>
    </w:p>
    <w:p w:rsidR="007D6A61" w:rsidRPr="0084182F" w:rsidRDefault="007D6A61" w:rsidP="007F73F1">
      <w:pPr>
        <w:spacing w:after="0" w:line="240" w:lineRule="auto"/>
        <w:ind w:firstLine="708"/>
        <w:jc w:val="both"/>
        <w:rPr>
          <w:rFonts w:ascii="Times New Roman" w:eastAsia="Calibri" w:hAnsi="Times New Roman" w:cs="Times New Roman"/>
          <w:sz w:val="26"/>
          <w:szCs w:val="26"/>
          <w:lang w:val="tt-RU"/>
        </w:rPr>
      </w:pPr>
      <w:r w:rsidRPr="0084182F">
        <w:rPr>
          <w:rFonts w:ascii="Times New Roman" w:hAnsi="Times New Roman" w:cs="Times New Roman"/>
          <w:sz w:val="26"/>
          <w:szCs w:val="26"/>
          <w:shd w:val="clear" w:color="auto" w:fill="F7F8F9"/>
        </w:rPr>
        <w:t>«8) Россия Федерациясе гражданлыгы йә чит ил гражданлыгы - Россия Федерациясе халыкара шартнамәсендә катнашучы чит ил гражданлыгы, аның нигезендә чит ил гражданы җирле үзидарә органнарына сайланган булырга хокуклы, чит дәүләт гражданлыгы булу яисә яшәү хокукы яисә Россия Федерациясе халыкара шартнамәсе нигезендә Россия Федерациясе гражданы йә чит ил гражданы территориясендә даими яшәү хокукын раслаучы бүтән документ яисә чит ил гражданы булу хокукы, әгәр Россия Федерациясенең халыкара шартнамәсендә башкача каралмаган булса, җирле үзидарә органнарына сайланган булырга хокуклы;».</w:t>
      </w:r>
    </w:p>
    <w:sectPr w:rsidR="007D6A61" w:rsidRPr="0084182F"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02" w:rsidRDefault="00846902" w:rsidP="00832029">
      <w:pPr>
        <w:spacing w:after="0" w:line="240" w:lineRule="auto"/>
      </w:pPr>
      <w:r>
        <w:separator/>
      </w:r>
    </w:p>
  </w:endnote>
  <w:endnote w:type="continuationSeparator" w:id="0">
    <w:p w:rsidR="00846902" w:rsidRDefault="00846902"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02" w:rsidRDefault="00846902" w:rsidP="00832029">
      <w:pPr>
        <w:spacing w:after="0" w:line="240" w:lineRule="auto"/>
      </w:pPr>
      <w:r>
        <w:separator/>
      </w:r>
    </w:p>
  </w:footnote>
  <w:footnote w:type="continuationSeparator" w:id="0">
    <w:p w:rsidR="00846902" w:rsidRDefault="00846902"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601F2B">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3"/>
  </w:num>
  <w:num w:numId="4">
    <w:abstractNumId w:val="6"/>
  </w:num>
  <w:num w:numId="5">
    <w:abstractNumId w:val="4"/>
  </w:num>
  <w:num w:numId="6">
    <w:abstractNumId w:val="10"/>
  </w:num>
  <w:num w:numId="7">
    <w:abstractNumId w:val="8"/>
  </w:num>
  <w:num w:numId="8">
    <w:abstractNumId w:val="16"/>
  </w:num>
  <w:num w:numId="9">
    <w:abstractNumId w:val="7"/>
  </w:num>
  <w:num w:numId="10">
    <w:abstractNumId w:val="1"/>
  </w:num>
  <w:num w:numId="11">
    <w:abstractNumId w:val="11"/>
  </w:num>
  <w:num w:numId="12">
    <w:abstractNumId w:val="14"/>
  </w:num>
  <w:num w:numId="13">
    <w:abstractNumId w:val="3"/>
  </w:num>
  <w:num w:numId="14">
    <w:abstractNumId w:val="12"/>
  </w:num>
  <w:num w:numId="15">
    <w:abstractNumId w:val="1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39BF"/>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577BB"/>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1F2B"/>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D6A61"/>
    <w:rsid w:val="007E7E5C"/>
    <w:rsid w:val="007F060D"/>
    <w:rsid w:val="007F276C"/>
    <w:rsid w:val="007F533B"/>
    <w:rsid w:val="007F73F1"/>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6902"/>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D33BB"/>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5404"/>
    <w:rsid w:val="00AF6604"/>
    <w:rsid w:val="00AF7F3D"/>
    <w:rsid w:val="00B07EB6"/>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0629"/>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B09F"/>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5EFCB-963D-41BC-BB65-4120CDEB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92</cp:revision>
  <cp:lastPrinted>2021-11-17T12:01:00Z</cp:lastPrinted>
  <dcterms:created xsi:type="dcterms:W3CDTF">2019-11-11T07:19:00Z</dcterms:created>
  <dcterms:modified xsi:type="dcterms:W3CDTF">2021-11-17T12:01:00Z</dcterms:modified>
</cp:coreProperties>
</file>