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8F6CD1" w:rsidRPr="00752F67" w:rsidTr="001C0D75">
        <w:trPr>
          <w:trHeight w:val="1552"/>
        </w:trPr>
        <w:tc>
          <w:tcPr>
            <w:tcW w:w="4408" w:type="dxa"/>
            <w:hideMark/>
          </w:tcPr>
          <w:p w:rsidR="008F6CD1" w:rsidRPr="00752F67" w:rsidRDefault="00825E67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bookmarkStart w:id="0" w:name="_GoBack"/>
            <w:r w:rsidRPr="00752F67">
              <w:rPr>
                <w:rFonts w:ascii="Arial" w:hAnsi="Arial" w:cs="Arial"/>
                <w:sz w:val="24"/>
                <w:szCs w:val="24"/>
              </w:rPr>
              <w:t>ГЛАВА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F67">
              <w:rPr>
                <w:rFonts w:ascii="Arial" w:hAnsi="Arial" w:cs="Arial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F67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F67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8F6CD1" w:rsidRPr="00752F67" w:rsidRDefault="008F6CD1" w:rsidP="001C0D75">
            <w:pPr>
              <w:pStyle w:val="a5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:rsidR="008F6CD1" w:rsidRPr="00752F67" w:rsidRDefault="008F6CD1" w:rsidP="001C0D75">
            <w:pPr>
              <w:pStyle w:val="a5"/>
              <w:spacing w:line="256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752F6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752F67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752F67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752F67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752F67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>ҢА БОРЫНДЫК АВЫЛ ҖИРЛЕГЕ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  <w:r w:rsidRPr="00752F67">
              <w:rPr>
                <w:rFonts w:ascii="Arial" w:hAnsi="Arial" w:cs="Arial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52F67">
              <w:rPr>
                <w:rFonts w:ascii="Arial" w:hAnsi="Arial" w:cs="Arial"/>
                <w:sz w:val="24"/>
                <w:szCs w:val="24"/>
              </w:rPr>
              <w:t>Борындык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2F67">
              <w:rPr>
                <w:rFonts w:ascii="Arial" w:hAnsi="Arial" w:cs="Arial"/>
                <w:sz w:val="24"/>
                <w:szCs w:val="24"/>
              </w:rPr>
              <w:t>тимер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2F67">
              <w:rPr>
                <w:rFonts w:ascii="Arial" w:hAnsi="Arial" w:cs="Arial"/>
                <w:sz w:val="24"/>
                <w:szCs w:val="24"/>
              </w:rPr>
              <w:t>юл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752F67">
              <w:rPr>
                <w:rFonts w:ascii="Arial" w:hAnsi="Arial" w:cs="Arial"/>
                <w:sz w:val="24"/>
                <w:szCs w:val="24"/>
              </w:rPr>
              <w:t>поселогы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752F67">
              <w:rPr>
                <w:rFonts w:ascii="Arial" w:hAnsi="Arial" w:cs="Arial"/>
                <w:sz w:val="24"/>
                <w:szCs w:val="24"/>
                <w:lang w:eastAsia="ru-RU"/>
              </w:rPr>
              <w:t>Чүпрәле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8F6CD1" w:rsidRPr="00752F67" w:rsidTr="001C0D75">
        <w:trPr>
          <w:trHeight w:val="156"/>
        </w:trPr>
        <w:tc>
          <w:tcPr>
            <w:tcW w:w="9645" w:type="dxa"/>
            <w:gridSpan w:val="3"/>
            <w:hideMark/>
          </w:tcPr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52F67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52F67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>-mail:</w:t>
            </w:r>
            <w:r w:rsidRPr="00752F6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F67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>.Drz@tatar.ru,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752F67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 xml:space="preserve"> -drogganoe.tatarstan.ru </w:t>
            </w:r>
          </w:p>
          <w:p w:rsidR="008F6CD1" w:rsidRPr="00752F67" w:rsidRDefault="00752F67" w:rsidP="00825E67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F67">
              <w:rPr>
                <w:rFonts w:ascii="Arial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8F6CD1" w:rsidRPr="00752F67" w:rsidRDefault="008F6CD1" w:rsidP="008F6CD1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2F67">
        <w:rPr>
          <w:rFonts w:ascii="Arial" w:eastAsia="Times New Roman" w:hAnsi="Arial" w:cs="Arial"/>
          <w:sz w:val="24"/>
          <w:szCs w:val="24"/>
          <w:lang w:eastAsia="ru-RU"/>
        </w:rPr>
        <w:t xml:space="preserve">    ПОСТАНОВЛЕНИЕ                                                                        КАРАР</w:t>
      </w:r>
    </w:p>
    <w:p w:rsidR="008F6CD1" w:rsidRPr="00752F67" w:rsidRDefault="008F6CD1" w:rsidP="008F6CD1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Arial" w:eastAsia="Lucida Sans Unicode" w:hAnsi="Arial" w:cs="Arial"/>
          <w:color w:val="000000"/>
          <w:sz w:val="24"/>
          <w:szCs w:val="24"/>
          <w:lang w:bidi="en-US"/>
        </w:rPr>
      </w:pPr>
      <w:r w:rsidRPr="00752F67">
        <w:rPr>
          <w:rFonts w:ascii="Arial" w:eastAsia="Lucida Sans Unicode" w:hAnsi="Arial" w:cs="Arial"/>
          <w:color w:val="000000"/>
          <w:sz w:val="24"/>
          <w:szCs w:val="24"/>
          <w:lang w:bidi="en-US"/>
        </w:rPr>
        <w:t xml:space="preserve">  </w:t>
      </w:r>
      <w:r w:rsidR="00F42879" w:rsidRPr="00752F67">
        <w:rPr>
          <w:rFonts w:ascii="Arial" w:eastAsia="Lucida Sans Unicode" w:hAnsi="Arial" w:cs="Arial"/>
          <w:color w:val="000000"/>
          <w:sz w:val="24"/>
          <w:szCs w:val="24"/>
          <w:lang w:bidi="en-US"/>
        </w:rPr>
        <w:t>18</w:t>
      </w:r>
      <w:r w:rsidRPr="00752F67">
        <w:rPr>
          <w:rFonts w:ascii="Arial" w:eastAsia="Lucida Sans Unicode" w:hAnsi="Arial" w:cs="Arial"/>
          <w:color w:val="000000"/>
          <w:sz w:val="24"/>
          <w:szCs w:val="24"/>
          <w:lang w:bidi="en-US"/>
        </w:rPr>
        <w:t>.</w:t>
      </w:r>
      <w:r w:rsidR="00F42879" w:rsidRPr="00752F67">
        <w:rPr>
          <w:rFonts w:ascii="Arial" w:eastAsia="Lucida Sans Unicode" w:hAnsi="Arial" w:cs="Arial"/>
          <w:color w:val="000000"/>
          <w:sz w:val="24"/>
          <w:szCs w:val="24"/>
          <w:lang w:bidi="en-US"/>
        </w:rPr>
        <w:t>11</w:t>
      </w:r>
      <w:r w:rsidRPr="00752F67">
        <w:rPr>
          <w:rFonts w:ascii="Arial" w:eastAsia="Lucida Sans Unicode" w:hAnsi="Arial" w:cs="Arial"/>
          <w:sz w:val="24"/>
          <w:szCs w:val="24"/>
          <w:lang w:bidi="en-US"/>
        </w:rPr>
        <w:t>.20</w:t>
      </w:r>
      <w:r w:rsidR="00F42879" w:rsidRPr="00752F67">
        <w:rPr>
          <w:rFonts w:ascii="Arial" w:eastAsia="Lucida Sans Unicode" w:hAnsi="Arial" w:cs="Arial"/>
          <w:sz w:val="24"/>
          <w:szCs w:val="24"/>
          <w:lang w:bidi="en-US"/>
        </w:rPr>
        <w:t>21</w:t>
      </w:r>
      <w:r w:rsidRPr="00752F67">
        <w:rPr>
          <w:rFonts w:ascii="Arial" w:eastAsia="Lucida Sans Unicode" w:hAnsi="Arial" w:cs="Arial"/>
          <w:sz w:val="24"/>
          <w:szCs w:val="24"/>
          <w:lang w:bidi="en-US"/>
        </w:rPr>
        <w:t xml:space="preserve">                                                                                                        </w:t>
      </w:r>
      <w:r w:rsidRPr="00752F67">
        <w:rPr>
          <w:rFonts w:ascii="Arial" w:eastAsia="Lucida Sans Unicode" w:hAnsi="Arial" w:cs="Arial"/>
          <w:color w:val="000000"/>
          <w:sz w:val="24"/>
          <w:szCs w:val="24"/>
          <w:lang w:bidi="en-US"/>
        </w:rPr>
        <w:t xml:space="preserve">№ </w:t>
      </w:r>
      <w:r w:rsidR="00F42879" w:rsidRPr="00752F67">
        <w:rPr>
          <w:rFonts w:ascii="Arial" w:eastAsia="Lucida Sans Unicode" w:hAnsi="Arial" w:cs="Arial"/>
          <w:color w:val="000000"/>
          <w:sz w:val="24"/>
          <w:szCs w:val="24"/>
          <w:lang w:bidi="en-US"/>
        </w:rPr>
        <w:t>2</w:t>
      </w:r>
    </w:p>
    <w:p w:rsidR="008F6CD1" w:rsidRPr="00752F67" w:rsidRDefault="008F6CD1" w:rsidP="008F6CD1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4"/>
          <w:lang w:val="ru-RU"/>
        </w:rPr>
      </w:pPr>
      <w:r w:rsidRPr="00752F67">
        <w:rPr>
          <w:rFonts w:ascii="Arial" w:hAnsi="Arial" w:cs="Arial"/>
          <w:sz w:val="24"/>
          <w:lang w:val="ru-RU"/>
        </w:rPr>
        <w:t xml:space="preserve"> </w:t>
      </w:r>
    </w:p>
    <w:p w:rsidR="0075506E" w:rsidRPr="00752F67" w:rsidRDefault="00F42879" w:rsidP="00F42879">
      <w:pPr>
        <w:shd w:val="clear" w:color="auto" w:fill="FFFFFF"/>
        <w:spacing w:after="0"/>
        <w:ind w:right="3543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Гражданнарның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үзара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салым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акчаларын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кертү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һәм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куллану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мәсьәләсе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буенча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муниципаль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районының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Яңа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авыл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җирлегенең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ж.д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.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поселогында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гражданнар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җыенын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билгеләү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турында</w:t>
      </w:r>
      <w:proofErr w:type="spellEnd"/>
    </w:p>
    <w:p w:rsidR="00F42879" w:rsidRPr="00752F67" w:rsidRDefault="00F42879" w:rsidP="00F42879">
      <w:pPr>
        <w:shd w:val="clear" w:color="auto" w:fill="FFFFFF"/>
        <w:spacing w:after="0"/>
        <w:ind w:right="3543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</w:p>
    <w:p w:rsidR="00F42879" w:rsidRPr="00752F67" w:rsidRDefault="00F42879" w:rsidP="00F42879">
      <w:pPr>
        <w:shd w:val="clear" w:color="auto" w:fill="FFFFFF"/>
        <w:spacing w:after="0"/>
        <w:ind w:right="-1" w:firstLine="708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«Россия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Федерациясендә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үзидарә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оештыруның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гомуми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принциплары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турында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» 2003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елның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06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октябрендәге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131-ФЗ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номерлы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Федераль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законның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25.1, 56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статьясы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, «Татарстан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үзидарә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турында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» 2004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елның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28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июлендәге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45-ТРЗ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номерлы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Законының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35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статьясы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,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муниципаль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районының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Яңа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авыл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Уставы,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муниципаль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районының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Яңа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авыл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советы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карары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белән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расланган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муниципаль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районының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Яңа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авыл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составына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керүче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торак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пунктларда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гражданнар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җыенын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әзерләү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һәм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уздыру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тәртибе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турында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нигезләмә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(2019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елның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15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декабрендәге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77/77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номерлы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редакциясендә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)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карар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бирәм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>:</w:t>
      </w:r>
    </w:p>
    <w:p w:rsidR="00F42879" w:rsidRPr="00752F67" w:rsidRDefault="00F42879" w:rsidP="00F42879">
      <w:pPr>
        <w:pStyle w:val="a3"/>
        <w:numPr>
          <w:ilvl w:val="0"/>
          <w:numId w:val="4"/>
        </w:numPr>
        <w:shd w:val="clear" w:color="auto" w:fill="FFFFFF"/>
        <w:spacing w:after="0"/>
        <w:ind w:left="0" w:right="-1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1.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муниципаль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районының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Яңа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авыл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җирлегенең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торак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пунктында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гражданнарның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үзара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салым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акчаларын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кертү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һәм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куллану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мәсьәләсе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буенча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гражданнар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җыенын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2021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елның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3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декабренә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10.30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сәгатьтә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түбәндәге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адрес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буенча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билгеләргә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: 422490,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районы, </w:t>
      </w:r>
      <w:proofErr w:type="spellStart"/>
      <w:r w:rsidRPr="00752F67">
        <w:rPr>
          <w:rFonts w:ascii="Arial" w:hAnsi="Arial" w:cs="Arial"/>
          <w:sz w:val="24"/>
          <w:szCs w:val="24"/>
        </w:rPr>
        <w:t>Яңа</w:t>
      </w:r>
      <w:proofErr w:type="spellEnd"/>
      <w:r w:rsidRPr="00752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авылы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, Вокзал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ур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>., 27а.</w:t>
      </w:r>
    </w:p>
    <w:p w:rsidR="00F42879" w:rsidRPr="00752F67" w:rsidRDefault="00F42879" w:rsidP="00F42879">
      <w:pPr>
        <w:pStyle w:val="a3"/>
        <w:numPr>
          <w:ilvl w:val="0"/>
          <w:numId w:val="4"/>
        </w:numPr>
        <w:shd w:val="clear" w:color="auto" w:fill="FFFFFF"/>
        <w:spacing w:after="0"/>
        <w:ind w:right="-1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Гражданнар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җыенына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чыгарыла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торган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сорауны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расларга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>:</w:t>
      </w:r>
    </w:p>
    <w:p w:rsidR="00F42879" w:rsidRPr="00752F67" w:rsidRDefault="00F42879" w:rsidP="00F42879">
      <w:pPr>
        <w:pStyle w:val="a3"/>
        <w:shd w:val="clear" w:color="auto" w:fill="FFFFFF"/>
        <w:spacing w:after="0"/>
        <w:ind w:left="0" w:right="-1" w:firstLine="426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«2021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елда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муниципаль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районының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Яңа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авыл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поселогы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поселогында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яшәү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урыны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буенча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теркәлгән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һәр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балигъ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булган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кешедән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300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сум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күләмендә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үзара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салым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кертүгә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һәм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түбәндәге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эшләрне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башкару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буенча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әһәмияттәге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мәсьәләләрне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хәл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итүгә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алынган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акчаларны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җибәрүгә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рөхсәтегез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бармы: </w:t>
      </w:r>
    </w:p>
    <w:p w:rsidR="00F42879" w:rsidRPr="00752F67" w:rsidRDefault="00F42879" w:rsidP="00F42879">
      <w:pPr>
        <w:pStyle w:val="a3"/>
        <w:shd w:val="clear" w:color="auto" w:fill="FFFFFF"/>
        <w:spacing w:after="0"/>
        <w:ind w:left="0" w:right="-1" w:firstLine="426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-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бистәсендә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урамнарны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яктыртуны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ремонтлау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; </w:t>
      </w:r>
    </w:p>
    <w:p w:rsidR="00F42879" w:rsidRPr="00752F67" w:rsidRDefault="00F42879" w:rsidP="00F42879">
      <w:pPr>
        <w:pStyle w:val="a3"/>
        <w:shd w:val="clear" w:color="auto" w:fill="FFFFFF"/>
        <w:spacing w:after="0"/>
        <w:ind w:left="0" w:right="-1" w:firstLine="426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-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бистәсендәге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зиратны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карап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тоту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; </w:t>
      </w:r>
    </w:p>
    <w:p w:rsidR="00F42879" w:rsidRPr="00752F67" w:rsidRDefault="00F42879" w:rsidP="00F42879">
      <w:pPr>
        <w:pStyle w:val="a3"/>
        <w:shd w:val="clear" w:color="auto" w:fill="FFFFFF"/>
        <w:spacing w:after="0"/>
        <w:ind w:left="0" w:right="-1" w:firstLine="426"/>
        <w:jc w:val="both"/>
        <w:outlineLvl w:val="0"/>
        <w:rPr>
          <w:rFonts w:ascii="Arial" w:hAnsi="Arial" w:cs="Arial"/>
          <w:sz w:val="24"/>
          <w:szCs w:val="24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lastRenderedPageBreak/>
        <w:t xml:space="preserve">-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бистәсендәге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су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җыю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колонкаларын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ремонтлау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һәм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төзекләндерү</w:t>
      </w:r>
      <w:proofErr w:type="spellEnd"/>
    </w:p>
    <w:p w:rsidR="00F42879" w:rsidRPr="00752F67" w:rsidRDefault="00F42879" w:rsidP="00F42879">
      <w:pPr>
        <w:shd w:val="clear" w:color="auto" w:fill="FFFFFF"/>
        <w:spacing w:after="0"/>
        <w:ind w:right="-28"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75506E" w:rsidRPr="00752F67" w:rsidRDefault="00F42879" w:rsidP="00F42879">
      <w:pPr>
        <w:shd w:val="clear" w:color="auto" w:fill="FFFFFF"/>
        <w:spacing w:after="0"/>
        <w:ind w:right="-28"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752F67">
        <w:rPr>
          <w:rFonts w:ascii="Arial" w:hAnsi="Arial" w:cs="Arial"/>
          <w:sz w:val="24"/>
          <w:szCs w:val="24"/>
        </w:rPr>
        <w:t>«</w:t>
      </w:r>
      <w:proofErr w:type="gramStart"/>
      <w:r w:rsidR="0027267F" w:rsidRPr="00752F67">
        <w:rPr>
          <w:rFonts w:ascii="Arial" w:hAnsi="Arial" w:cs="Arial"/>
          <w:sz w:val="24"/>
          <w:szCs w:val="24"/>
          <w:lang w:val="tt-RU"/>
        </w:rPr>
        <w:t>ӘЙЕ</w:t>
      </w:r>
      <w:r w:rsidRPr="00752F67">
        <w:rPr>
          <w:rFonts w:ascii="Arial" w:hAnsi="Arial" w:cs="Arial"/>
          <w:sz w:val="24"/>
          <w:szCs w:val="24"/>
        </w:rPr>
        <w:t xml:space="preserve">»   </w:t>
      </w:r>
      <w:proofErr w:type="gramEnd"/>
      <w:r w:rsidRPr="00752F67">
        <w:rPr>
          <w:rFonts w:ascii="Arial" w:hAnsi="Arial" w:cs="Arial"/>
          <w:sz w:val="24"/>
          <w:szCs w:val="24"/>
        </w:rPr>
        <w:t xml:space="preserve">                                                   «</w:t>
      </w:r>
      <w:r w:rsidR="0027267F" w:rsidRPr="00752F67">
        <w:rPr>
          <w:rFonts w:ascii="Arial" w:hAnsi="Arial" w:cs="Arial"/>
          <w:sz w:val="24"/>
          <w:szCs w:val="24"/>
          <w:lang w:val="tt-RU"/>
        </w:rPr>
        <w:t>ЮК</w:t>
      </w:r>
      <w:r w:rsidRPr="00752F67">
        <w:rPr>
          <w:rFonts w:ascii="Arial" w:hAnsi="Arial" w:cs="Arial"/>
          <w:sz w:val="24"/>
          <w:szCs w:val="24"/>
        </w:rPr>
        <w:t>»».</w:t>
      </w:r>
    </w:p>
    <w:p w:rsidR="000218A5" w:rsidRPr="00752F67" w:rsidRDefault="000218A5" w:rsidP="00F42879">
      <w:pPr>
        <w:shd w:val="clear" w:color="auto" w:fill="FFFFFF"/>
        <w:spacing w:after="0"/>
        <w:ind w:right="-28"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7267F" w:rsidRPr="00752F67" w:rsidRDefault="000218A5" w:rsidP="000218A5">
      <w:pPr>
        <w:pStyle w:val="a3"/>
        <w:numPr>
          <w:ilvl w:val="0"/>
          <w:numId w:val="4"/>
        </w:numPr>
        <w:shd w:val="clear" w:color="auto" w:fill="FFFFFF"/>
        <w:spacing w:after="0"/>
        <w:ind w:right="-28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Әлеге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карар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рәсми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басылып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чыгарга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(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халыкка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җиткерелергә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)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тиеш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. </w:t>
      </w:r>
    </w:p>
    <w:p w:rsidR="0027267F" w:rsidRPr="00752F67" w:rsidRDefault="0027267F" w:rsidP="00F42879">
      <w:pPr>
        <w:shd w:val="clear" w:color="auto" w:fill="FFFFFF"/>
        <w:spacing w:after="0"/>
        <w:ind w:right="-28"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F6CD1" w:rsidRPr="00752F67" w:rsidRDefault="008F6CD1" w:rsidP="0075506E">
      <w:pPr>
        <w:shd w:val="clear" w:color="auto" w:fill="FFFFFF"/>
        <w:spacing w:after="0"/>
        <w:ind w:right="-28"/>
        <w:jc w:val="both"/>
        <w:outlineLvl w:val="0"/>
        <w:rPr>
          <w:rFonts w:ascii="Arial" w:hAnsi="Arial" w:cs="Arial"/>
          <w:color w:val="333333"/>
          <w:sz w:val="24"/>
          <w:szCs w:val="24"/>
        </w:rPr>
      </w:pPr>
      <w:proofErr w:type="spellStart"/>
      <w:r w:rsidRPr="00752F67">
        <w:rPr>
          <w:rFonts w:ascii="Arial" w:hAnsi="Arial" w:cs="Arial"/>
          <w:color w:val="333333"/>
          <w:sz w:val="24"/>
          <w:szCs w:val="24"/>
        </w:rPr>
        <w:t>Яңа</w:t>
      </w:r>
      <w:proofErr w:type="spellEnd"/>
      <w:r w:rsidRPr="00752F67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752F67">
        <w:rPr>
          <w:rFonts w:ascii="Arial" w:hAnsi="Arial" w:cs="Arial"/>
          <w:color w:val="333333"/>
          <w:sz w:val="24"/>
          <w:szCs w:val="24"/>
        </w:rPr>
        <w:t>Борындык</w:t>
      </w:r>
      <w:proofErr w:type="spellEnd"/>
      <w:r w:rsidRPr="00752F67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752F67">
        <w:rPr>
          <w:rFonts w:ascii="Arial" w:hAnsi="Arial" w:cs="Arial"/>
          <w:color w:val="333333"/>
          <w:sz w:val="24"/>
          <w:szCs w:val="24"/>
        </w:rPr>
        <w:t>авыл</w:t>
      </w:r>
      <w:proofErr w:type="spellEnd"/>
      <w:r w:rsidRPr="00752F67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8F6CD1" w:rsidRPr="00752F67" w:rsidRDefault="008F6CD1" w:rsidP="0075506E">
      <w:pPr>
        <w:shd w:val="clear" w:color="auto" w:fill="FFFFFF"/>
        <w:spacing w:after="0"/>
        <w:ind w:right="-28"/>
        <w:jc w:val="both"/>
        <w:outlineLvl w:val="0"/>
        <w:rPr>
          <w:rFonts w:ascii="Arial" w:hAnsi="Arial" w:cs="Arial"/>
          <w:color w:val="333333"/>
          <w:sz w:val="24"/>
          <w:szCs w:val="24"/>
        </w:rPr>
      </w:pPr>
      <w:proofErr w:type="spellStart"/>
      <w:r w:rsidRPr="00752F67">
        <w:rPr>
          <w:rFonts w:ascii="Arial" w:hAnsi="Arial" w:cs="Arial"/>
          <w:color w:val="333333"/>
          <w:sz w:val="24"/>
          <w:szCs w:val="24"/>
        </w:rPr>
        <w:t>җирлеге</w:t>
      </w:r>
      <w:proofErr w:type="spellEnd"/>
      <w:r w:rsidRPr="00752F67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752F67">
        <w:rPr>
          <w:rFonts w:ascii="Arial" w:hAnsi="Arial" w:cs="Arial"/>
          <w:color w:val="333333"/>
          <w:sz w:val="24"/>
          <w:szCs w:val="24"/>
        </w:rPr>
        <w:t>башлыгы</w:t>
      </w:r>
      <w:proofErr w:type="spellEnd"/>
      <w:r w:rsidRPr="00752F67">
        <w:rPr>
          <w:rFonts w:ascii="Arial" w:hAnsi="Arial" w:cs="Arial"/>
          <w:color w:val="333333"/>
          <w:sz w:val="24"/>
          <w:szCs w:val="24"/>
        </w:rPr>
        <w:t xml:space="preserve">                                      </w:t>
      </w:r>
      <w:r w:rsidRPr="00752F67">
        <w:rPr>
          <w:rFonts w:ascii="Arial" w:hAnsi="Arial" w:cs="Arial"/>
          <w:color w:val="333333"/>
          <w:sz w:val="24"/>
          <w:szCs w:val="24"/>
        </w:rPr>
        <w:tab/>
      </w:r>
      <w:r w:rsidRPr="00752F67">
        <w:rPr>
          <w:rFonts w:ascii="Arial" w:hAnsi="Arial" w:cs="Arial"/>
          <w:color w:val="333333"/>
          <w:sz w:val="24"/>
          <w:szCs w:val="24"/>
        </w:rPr>
        <w:tab/>
      </w:r>
      <w:r w:rsidRPr="00752F67">
        <w:rPr>
          <w:rFonts w:ascii="Arial" w:hAnsi="Arial" w:cs="Arial"/>
          <w:color w:val="333333"/>
          <w:sz w:val="24"/>
          <w:szCs w:val="24"/>
        </w:rPr>
        <w:tab/>
        <w:t xml:space="preserve">           В. Г. Ранцев</w:t>
      </w:r>
    </w:p>
    <w:bookmarkEnd w:id="0"/>
    <w:p w:rsidR="008F6CD1" w:rsidRPr="00752F67" w:rsidRDefault="008F6CD1">
      <w:pPr>
        <w:rPr>
          <w:rFonts w:ascii="Arial" w:hAnsi="Arial" w:cs="Arial"/>
          <w:sz w:val="24"/>
          <w:szCs w:val="24"/>
        </w:rPr>
      </w:pPr>
    </w:p>
    <w:sectPr w:rsidR="008F6CD1" w:rsidRPr="0075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2EAA"/>
    <w:multiLevelType w:val="hybridMultilevel"/>
    <w:tmpl w:val="B818F6AC"/>
    <w:lvl w:ilvl="0" w:tplc="CD76DD4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4A"/>
    <w:rsid w:val="000218A5"/>
    <w:rsid w:val="00115C3D"/>
    <w:rsid w:val="0027267F"/>
    <w:rsid w:val="00576A99"/>
    <w:rsid w:val="00752F67"/>
    <w:rsid w:val="0075506E"/>
    <w:rsid w:val="00825E67"/>
    <w:rsid w:val="008B3612"/>
    <w:rsid w:val="008F6CD1"/>
    <w:rsid w:val="00944B4A"/>
    <w:rsid w:val="009F396D"/>
    <w:rsid w:val="00BC2C8D"/>
    <w:rsid w:val="00C36E80"/>
    <w:rsid w:val="00F42879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EFBEF-1D1F-446C-99A9-1D84F4FC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CD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F6CD1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CD1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8F6C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6CD1"/>
    <w:rPr>
      <w:color w:val="0563C1" w:themeColor="hyperlink"/>
      <w:u w:val="single"/>
    </w:rPr>
  </w:style>
  <w:style w:type="paragraph" w:styleId="a5">
    <w:name w:val="No Spacing"/>
    <w:uiPriority w:val="1"/>
    <w:qFormat/>
    <w:rsid w:val="008F6CD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5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2021-11-18T11:26:00Z</cp:lastPrinted>
  <dcterms:created xsi:type="dcterms:W3CDTF">2019-04-15T06:39:00Z</dcterms:created>
  <dcterms:modified xsi:type="dcterms:W3CDTF">2021-11-18T11:35:00Z</dcterms:modified>
</cp:coreProperties>
</file>