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4B4538"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DD7BBC"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6C3F2C"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202</w:t>
      </w:r>
      <w:r w:rsidR="00ED03C3">
        <w:rPr>
          <w:rFonts w:ascii="Times New Roman" w:hAnsi="Times New Roman" w:cs="Times New Roman"/>
          <w:sz w:val="28"/>
          <w:szCs w:val="28"/>
          <w:lang w:val="tt-RU"/>
        </w:rPr>
        <w:t>1</w:t>
      </w:r>
      <w:r w:rsidRPr="006C3F2C">
        <w:rPr>
          <w:rFonts w:ascii="Times New Roman" w:hAnsi="Times New Roman" w:cs="Times New Roman"/>
          <w:sz w:val="28"/>
          <w:szCs w:val="28"/>
          <w:lang w:val="tt-RU"/>
        </w:rPr>
        <w:t xml:space="preserve"> нче елның </w:t>
      </w:r>
      <w:r w:rsidR="00E374A7">
        <w:rPr>
          <w:rFonts w:ascii="Times New Roman" w:hAnsi="Times New Roman" w:cs="Times New Roman"/>
          <w:sz w:val="28"/>
          <w:szCs w:val="28"/>
          <w:lang w:val="tt-RU"/>
        </w:rPr>
        <w:t>29</w:t>
      </w:r>
      <w:r w:rsidR="00E417C5">
        <w:rPr>
          <w:rFonts w:ascii="Times New Roman" w:hAnsi="Times New Roman" w:cs="Times New Roman"/>
          <w:sz w:val="28"/>
          <w:szCs w:val="28"/>
          <w:lang w:val="tt-RU"/>
        </w:rPr>
        <w:t xml:space="preserve"> </w:t>
      </w:r>
      <w:r w:rsidR="00E374A7">
        <w:rPr>
          <w:rFonts w:ascii="Times New Roman" w:hAnsi="Times New Roman" w:cs="Times New Roman"/>
          <w:sz w:val="28"/>
          <w:szCs w:val="28"/>
          <w:lang w:val="tt-RU"/>
        </w:rPr>
        <w:t xml:space="preserve">октябрь </w:t>
      </w:r>
      <w:r w:rsidRPr="006C3F2C">
        <w:rPr>
          <w:rFonts w:ascii="Times New Roman" w:hAnsi="Times New Roman" w:cs="Times New Roman"/>
          <w:sz w:val="28"/>
          <w:szCs w:val="28"/>
          <w:lang w:val="tt-RU"/>
        </w:rPr>
        <w:t xml:space="preserve">                       </w:t>
      </w:r>
      <w:r w:rsidRPr="006C3F2C">
        <w:rPr>
          <w:rFonts w:ascii="Times New Roman" w:hAnsi="Times New Roman" w:cs="Times New Roman"/>
          <w:sz w:val="28"/>
          <w:szCs w:val="28"/>
          <w:lang w:val="tt-RU"/>
        </w:rPr>
        <w:tab/>
      </w:r>
      <w:r w:rsidRPr="006C3F2C">
        <w:rPr>
          <w:rFonts w:ascii="Times New Roman" w:hAnsi="Times New Roman" w:cs="Times New Roman"/>
          <w:sz w:val="28"/>
          <w:szCs w:val="28"/>
          <w:lang w:val="tt-RU"/>
        </w:rPr>
        <w:tab/>
        <w:t xml:space="preserve">              </w:t>
      </w:r>
      <w:r w:rsidRPr="006C3F2C">
        <w:rPr>
          <w:rFonts w:ascii="Times New Roman" w:hAnsi="Times New Roman" w:cs="Times New Roman"/>
          <w:sz w:val="28"/>
          <w:szCs w:val="28"/>
          <w:lang w:val="tt-RU"/>
        </w:rPr>
        <w:tab/>
        <w:t xml:space="preserve">         № </w:t>
      </w:r>
      <w:r w:rsidR="00E417C5">
        <w:rPr>
          <w:rFonts w:ascii="Times New Roman" w:hAnsi="Times New Roman" w:cs="Times New Roman"/>
          <w:sz w:val="28"/>
          <w:szCs w:val="28"/>
          <w:lang w:val="tt-RU"/>
        </w:rPr>
        <w:t>1</w:t>
      </w:r>
      <w:r w:rsidR="00E374A7">
        <w:rPr>
          <w:rFonts w:ascii="Times New Roman" w:hAnsi="Times New Roman" w:cs="Times New Roman"/>
          <w:sz w:val="28"/>
          <w:szCs w:val="28"/>
          <w:lang w:val="tt-RU"/>
        </w:rPr>
        <w:t>4</w:t>
      </w:r>
      <w:r w:rsidR="00E417C5">
        <w:rPr>
          <w:rFonts w:ascii="Times New Roman" w:hAnsi="Times New Roman" w:cs="Times New Roman"/>
          <w:sz w:val="28"/>
          <w:szCs w:val="28"/>
          <w:lang w:val="tt-RU"/>
        </w:rPr>
        <w:t>/</w:t>
      </w:r>
      <w:r w:rsidR="00E374A7">
        <w:rPr>
          <w:rFonts w:ascii="Times New Roman" w:hAnsi="Times New Roman" w:cs="Times New Roman"/>
          <w:sz w:val="28"/>
          <w:szCs w:val="28"/>
          <w:lang w:val="tt-RU"/>
        </w:rPr>
        <w:t>2</w:t>
      </w:r>
      <w:r w:rsidRPr="006C3F2C">
        <w:rPr>
          <w:rFonts w:ascii="Times New Roman" w:hAnsi="Times New Roman" w:cs="Times New Roman"/>
          <w:sz w:val="28"/>
          <w:szCs w:val="28"/>
          <w:lang w:val="tt-RU"/>
        </w:rPr>
        <w:t xml:space="preserve">              </w:t>
      </w:r>
    </w:p>
    <w:p w:rsidR="009051D1" w:rsidRPr="00E374A7" w:rsidRDefault="009051D1" w:rsidP="009051D1">
      <w:pPr>
        <w:spacing w:after="0" w:line="240" w:lineRule="auto"/>
        <w:ind w:right="-1"/>
        <w:jc w:val="both"/>
        <w:rPr>
          <w:rFonts w:ascii="Arial" w:hAnsi="Arial" w:cs="Arial"/>
          <w:color w:val="5B5B5B"/>
          <w:sz w:val="27"/>
          <w:szCs w:val="27"/>
          <w:shd w:val="clear" w:color="auto" w:fill="F7F8F9"/>
          <w:lang w:val="tt-RU"/>
        </w:rPr>
      </w:pPr>
    </w:p>
    <w:p w:rsidR="00D72FD2" w:rsidRPr="00D72FD2" w:rsidRDefault="00D72FD2" w:rsidP="00D72FD2">
      <w:pPr>
        <w:ind w:hanging="142"/>
        <w:jc w:val="center"/>
        <w:rPr>
          <w:rFonts w:ascii="Times New Roman" w:hAnsi="Times New Roman" w:cs="Times New Roman"/>
          <w:sz w:val="28"/>
          <w:szCs w:val="28"/>
          <w:shd w:val="clear" w:color="auto" w:fill="F7F8F9"/>
          <w:lang w:val="tt-RU"/>
        </w:rPr>
      </w:pPr>
      <w:r w:rsidRPr="00D72FD2">
        <w:rPr>
          <w:rFonts w:ascii="Times New Roman" w:hAnsi="Times New Roman" w:cs="Times New Roman"/>
          <w:sz w:val="28"/>
          <w:szCs w:val="28"/>
          <w:shd w:val="clear" w:color="auto" w:fill="F7F8F9"/>
          <w:lang w:val="tt-RU"/>
        </w:rPr>
        <w:t xml:space="preserve">Татарстан Республикасы Чүпрәле муниципаль районының </w:t>
      </w:r>
      <w:r w:rsidRPr="006C3F2C">
        <w:rPr>
          <w:rFonts w:ascii="Times New Roman" w:hAnsi="Times New Roman" w:cs="Times New Roman"/>
          <w:sz w:val="28"/>
          <w:szCs w:val="28"/>
          <w:lang w:val="tt-RU"/>
        </w:rPr>
        <w:t>Яңа Борындык</w:t>
      </w:r>
      <w:r w:rsidRPr="00D72FD2">
        <w:rPr>
          <w:rFonts w:ascii="Times New Roman" w:hAnsi="Times New Roman" w:cs="Times New Roman"/>
          <w:sz w:val="28"/>
          <w:szCs w:val="28"/>
          <w:shd w:val="clear" w:color="auto" w:fill="F7F8F9"/>
          <w:lang w:val="tt-RU"/>
        </w:rPr>
        <w:t xml:space="preserve"> авыл җирлеге территориясендә төзекләндерү өлкәсендәге муниципаль контроль турындагы нигезләмәне раслау хакында</w:t>
      </w:r>
    </w:p>
    <w:p w:rsidR="00D72FD2" w:rsidRPr="00D72FD2" w:rsidRDefault="00D72FD2" w:rsidP="00D72FD2">
      <w:pPr>
        <w:ind w:hanging="142"/>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72FD2">
        <w:rPr>
          <w:rFonts w:ascii="Times New Roman" w:hAnsi="Times New Roman" w:cs="Times New Roman"/>
          <w:sz w:val="28"/>
          <w:szCs w:val="28"/>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14 статьясындагы 1 өлешенең 19 пункты, «Россия Федерациясендә дәүләт контроле (күзәтчелеге) һәм муниципаль контроль турында» 2020 елның 31 июлендәге 248-ФЗ номерлы Федераль закон, Татарстан Республикасы Чүпрәле муниципаль районының « </w:t>
      </w:r>
      <w:r w:rsidRPr="006C3F2C">
        <w:rPr>
          <w:rFonts w:ascii="Times New Roman" w:hAnsi="Times New Roman" w:cs="Times New Roman"/>
          <w:sz w:val="28"/>
          <w:szCs w:val="28"/>
          <w:lang w:val="tt-RU"/>
        </w:rPr>
        <w:t>Яңа Борындык</w:t>
      </w:r>
      <w:r w:rsidRPr="005E454A">
        <w:rPr>
          <w:rFonts w:ascii="Times New Roman" w:hAnsi="Times New Roman" w:cs="Times New Roman"/>
          <w:sz w:val="28"/>
          <w:szCs w:val="28"/>
          <w:lang w:val="tt-RU"/>
        </w:rPr>
        <w:t xml:space="preserve"> авыл җирлеге</w:t>
      </w:r>
      <w:r w:rsidRPr="00D72FD2">
        <w:rPr>
          <w:rFonts w:ascii="Times New Roman" w:hAnsi="Times New Roman" w:cs="Times New Roman"/>
          <w:sz w:val="28"/>
          <w:szCs w:val="28"/>
          <w:lang w:val="tt-RU"/>
        </w:rPr>
        <w:t xml:space="preserve">» муниципаль берәмлеге Уставы нигезендә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5E454A">
        <w:rPr>
          <w:rFonts w:ascii="Times New Roman" w:hAnsi="Times New Roman" w:cs="Times New Roman"/>
          <w:sz w:val="28"/>
          <w:szCs w:val="28"/>
          <w:lang w:val="tt-RU"/>
        </w:rPr>
        <w:t xml:space="preserve"> </w:t>
      </w:r>
      <w:r w:rsidRPr="00D72FD2">
        <w:rPr>
          <w:rFonts w:ascii="Times New Roman" w:hAnsi="Times New Roman" w:cs="Times New Roman"/>
          <w:sz w:val="28"/>
          <w:szCs w:val="28"/>
          <w:lang w:val="tt-RU"/>
        </w:rPr>
        <w:t xml:space="preserve"> авыл җирлеге </w:t>
      </w:r>
      <w:r w:rsidRPr="005E454A">
        <w:rPr>
          <w:rFonts w:ascii="Times New Roman" w:hAnsi="Times New Roman" w:cs="Times New Roman"/>
          <w:sz w:val="28"/>
          <w:szCs w:val="28"/>
          <w:lang w:val="tt-RU"/>
        </w:rPr>
        <w:t>С</w:t>
      </w:r>
      <w:r w:rsidRPr="00D72FD2">
        <w:rPr>
          <w:rFonts w:ascii="Times New Roman" w:hAnsi="Times New Roman" w:cs="Times New Roman"/>
          <w:sz w:val="28"/>
          <w:szCs w:val="28"/>
          <w:lang w:val="tt-RU"/>
        </w:rPr>
        <w:t xml:space="preserve">оветы </w:t>
      </w:r>
      <w:r w:rsidRPr="005E454A">
        <w:rPr>
          <w:rFonts w:ascii="Times New Roman" w:hAnsi="Times New Roman" w:cs="Times New Roman"/>
          <w:sz w:val="28"/>
          <w:szCs w:val="28"/>
          <w:lang w:val="tt-RU"/>
        </w:rPr>
        <w:t>карар бирә</w:t>
      </w:r>
      <w:r w:rsidRPr="00D72FD2">
        <w:rPr>
          <w:rFonts w:ascii="Times New Roman" w:hAnsi="Times New Roman" w:cs="Times New Roman"/>
          <w:sz w:val="28"/>
          <w:szCs w:val="28"/>
          <w:lang w:val="tt-RU"/>
        </w:rPr>
        <w:t>:</w:t>
      </w:r>
    </w:p>
    <w:p w:rsidR="00D72FD2" w:rsidRPr="00D72FD2" w:rsidRDefault="00D72FD2" w:rsidP="00D72FD2">
      <w:pPr>
        <w:ind w:hanging="142"/>
        <w:jc w:val="both"/>
        <w:rPr>
          <w:rFonts w:ascii="Times New Roman" w:hAnsi="Times New Roman" w:cs="Times New Roman"/>
          <w:sz w:val="28"/>
          <w:szCs w:val="28"/>
          <w:shd w:val="clear" w:color="auto" w:fill="F7F8F9"/>
          <w:lang w:val="tt-RU"/>
        </w:rPr>
      </w:pPr>
      <w:r>
        <w:rPr>
          <w:rFonts w:ascii="Times New Roman" w:hAnsi="Times New Roman" w:cs="Times New Roman"/>
          <w:sz w:val="28"/>
          <w:szCs w:val="28"/>
          <w:shd w:val="clear" w:color="auto" w:fill="F7F8F9"/>
          <w:lang w:val="tt-RU"/>
        </w:rPr>
        <w:t xml:space="preserve">       </w:t>
      </w:r>
      <w:r w:rsidRPr="005E454A">
        <w:rPr>
          <w:rFonts w:ascii="Times New Roman" w:hAnsi="Times New Roman" w:cs="Times New Roman"/>
          <w:sz w:val="28"/>
          <w:szCs w:val="28"/>
          <w:shd w:val="clear" w:color="auto" w:fill="F7F8F9"/>
          <w:lang w:val="tt-RU"/>
        </w:rPr>
        <w:t xml:space="preserve"> 1.</w:t>
      </w:r>
      <w:r w:rsidRPr="00D72FD2">
        <w:rPr>
          <w:rFonts w:ascii="Times New Roman" w:hAnsi="Times New Roman" w:cs="Times New Roman"/>
          <w:sz w:val="28"/>
          <w:szCs w:val="28"/>
          <w:shd w:val="clear" w:color="auto" w:fill="F7F8F9"/>
          <w:lang w:val="tt-RU"/>
        </w:rPr>
        <w:t xml:space="preserve">Татарстан Республикасы Чүпрәле муниципаль районының </w:t>
      </w:r>
      <w:r w:rsidRPr="006C3F2C">
        <w:rPr>
          <w:rFonts w:ascii="Times New Roman" w:hAnsi="Times New Roman" w:cs="Times New Roman"/>
          <w:sz w:val="28"/>
          <w:szCs w:val="28"/>
          <w:lang w:val="tt-RU"/>
        </w:rPr>
        <w:t>Яңа Борындык</w:t>
      </w:r>
      <w:r w:rsidRPr="00D72FD2">
        <w:rPr>
          <w:rFonts w:ascii="Times New Roman" w:hAnsi="Times New Roman" w:cs="Times New Roman"/>
          <w:sz w:val="28"/>
          <w:szCs w:val="28"/>
          <w:shd w:val="clear" w:color="auto" w:fill="F7F8F9"/>
          <w:lang w:val="tt-RU"/>
        </w:rPr>
        <w:t xml:space="preserve"> авыл җирлеге территориясендә төзекләндерү өлкәсендә муниципаль контроль турында кушымтада бирелгән Нигезләмәне расларга.</w:t>
      </w:r>
    </w:p>
    <w:p w:rsidR="00D72FD2" w:rsidRPr="005E454A" w:rsidRDefault="00D72FD2" w:rsidP="00D72FD2">
      <w:pPr>
        <w:ind w:hanging="142"/>
        <w:jc w:val="both"/>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 xml:space="preserve"> </w:t>
      </w:r>
      <w:r>
        <w:rPr>
          <w:rFonts w:ascii="Times New Roman" w:hAnsi="Times New Roman" w:cs="Times New Roman"/>
          <w:sz w:val="28"/>
          <w:szCs w:val="28"/>
          <w:shd w:val="clear" w:color="auto" w:fill="F7F8F9"/>
          <w:lang w:val="tt-RU"/>
        </w:rPr>
        <w:t xml:space="preserve">      </w:t>
      </w:r>
      <w:r w:rsidRPr="005E454A">
        <w:rPr>
          <w:rFonts w:ascii="Times New Roman" w:hAnsi="Times New Roman" w:cs="Times New Roman"/>
          <w:sz w:val="28"/>
          <w:szCs w:val="28"/>
          <w:shd w:val="clear" w:color="auto" w:fill="F7F8F9"/>
          <w:lang w:val="tt-RU"/>
        </w:rPr>
        <w:t>2.</w:t>
      </w:r>
      <w:r w:rsidRPr="00D72FD2">
        <w:rPr>
          <w:rFonts w:ascii="Times New Roman" w:hAnsi="Times New Roman" w:cs="Times New Roman"/>
          <w:sz w:val="28"/>
          <w:szCs w:val="28"/>
          <w:shd w:val="clear" w:color="auto" w:fill="F7F8F9"/>
          <w:lang w:val="tt-RU"/>
        </w:rPr>
        <w:t xml:space="preserve"> Әлеге карар, әлеге карарның 1 пунктында күрсәтелгән нигезләмәнең 4 бүлеге нигезләмәләреннән тыш, рәсми басылып чыккан көненнән үз көченә керә, әмма 2022 елның 1 гыйнварыннан да иртәрәк түгел.</w:t>
      </w:r>
      <w:r w:rsidRPr="005E454A">
        <w:rPr>
          <w:rFonts w:ascii="Times New Roman" w:hAnsi="Times New Roman" w:cs="Times New Roman"/>
          <w:sz w:val="28"/>
          <w:szCs w:val="28"/>
          <w:shd w:val="clear" w:color="auto" w:fill="F7F8F9"/>
          <w:lang w:val="tt-RU"/>
        </w:rPr>
        <w:t xml:space="preserve"> </w:t>
      </w:r>
    </w:p>
    <w:p w:rsidR="00D72FD2" w:rsidRPr="005E454A" w:rsidRDefault="00D72FD2" w:rsidP="00D72FD2">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5E454A">
        <w:rPr>
          <w:rFonts w:ascii="Times New Roman" w:hAnsi="Times New Roman" w:cs="Times New Roman"/>
          <w:sz w:val="28"/>
          <w:szCs w:val="28"/>
          <w:lang w:val="tt-RU"/>
        </w:rPr>
        <w:t>3.Әлеге карарның 1 пунктында күрсәтелгән Нигезләмәнең 4 бүлеге нигезләмәләре 2022 елның 1 мартыннан үз көченә керә.</w:t>
      </w:r>
    </w:p>
    <w:p w:rsidR="00E374A7" w:rsidRPr="00D72FD2" w:rsidRDefault="00D72FD2" w:rsidP="00D72FD2">
      <w:pPr>
        <w:widowControl w:val="0"/>
        <w:autoSpaceDE w:val="0"/>
        <w:autoSpaceDN w:val="0"/>
        <w:adjustRightInd w:val="0"/>
        <w:spacing w:after="0" w:line="240" w:lineRule="auto"/>
        <w:jc w:val="both"/>
        <w:rPr>
          <w:rFonts w:ascii="Times New Roman" w:hAnsi="Times New Roman"/>
          <w:sz w:val="27"/>
          <w:szCs w:val="27"/>
          <w:lang w:val="tt-RU"/>
        </w:rPr>
      </w:pPr>
      <w:r w:rsidRPr="00D72FD2">
        <w:rPr>
          <w:rFonts w:ascii="Times New Roman" w:hAnsi="Times New Roman"/>
          <w:sz w:val="28"/>
          <w:szCs w:val="28"/>
          <w:lang w:val="tt-RU"/>
        </w:rPr>
        <w:t xml:space="preserve">     4.Әлеге карарны Татарстан Республикасы хокукый мәгълүматының рәсми порталында, </w:t>
      </w:r>
      <w:r w:rsidRPr="006C3F2C">
        <w:rPr>
          <w:rFonts w:ascii="Times New Roman" w:hAnsi="Times New Roman" w:cs="Times New Roman"/>
          <w:sz w:val="28"/>
          <w:szCs w:val="28"/>
          <w:lang w:val="tt-RU"/>
        </w:rPr>
        <w:t>Яңа Борындык</w:t>
      </w:r>
      <w:r w:rsidRPr="00D72FD2">
        <w:rPr>
          <w:rFonts w:ascii="Times New Roman" w:hAnsi="Times New Roman"/>
          <w:sz w:val="28"/>
          <w:szCs w:val="28"/>
          <w:lang w:val="tt-RU"/>
        </w:rPr>
        <w:t xml:space="preserve"> авыл җирлегенең рәсми сайтында һәм Татарстан Республикасы Чүпрәле муниципаль районы </w:t>
      </w:r>
      <w:r w:rsidRPr="006C3F2C">
        <w:rPr>
          <w:rFonts w:ascii="Times New Roman" w:hAnsi="Times New Roman" w:cs="Times New Roman"/>
          <w:sz w:val="28"/>
          <w:szCs w:val="28"/>
          <w:lang w:val="tt-RU"/>
        </w:rPr>
        <w:t>Яңа Борындык</w:t>
      </w:r>
      <w:r w:rsidRPr="00D72FD2">
        <w:rPr>
          <w:rFonts w:ascii="Times New Roman" w:hAnsi="Times New Roman"/>
          <w:sz w:val="28"/>
          <w:szCs w:val="28"/>
          <w:lang w:val="tt-RU"/>
        </w:rPr>
        <w:t xml:space="preserve">  авыл җирлеге Уставы белән билгеләнгән тәртип нигезендә махсус мәгълүмат стендларында бастырып чыгарырга</w:t>
      </w:r>
      <w:r w:rsidR="00E374A7" w:rsidRPr="00D72FD2">
        <w:rPr>
          <w:rFonts w:ascii="Times New Roman" w:hAnsi="Times New Roman"/>
          <w:sz w:val="27"/>
          <w:szCs w:val="27"/>
          <w:lang w:val="tt-RU"/>
        </w:rPr>
        <w:t>.</w:t>
      </w:r>
    </w:p>
    <w:p w:rsidR="00FB3752" w:rsidRPr="00CF1EE9" w:rsidRDefault="00FB3752"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Pr="006C3F2C"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6C3F2C"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6C3F2C">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6C3F2C">
        <w:rPr>
          <w:rFonts w:ascii="Times New Roman" w:hAnsi="Times New Roman" w:cs="Times New Roman"/>
          <w:sz w:val="28"/>
          <w:szCs w:val="28"/>
          <w:lang w:val="tt-RU"/>
        </w:rPr>
        <w:t xml:space="preserve">Яңа Борындык </w:t>
      </w:r>
      <w:r w:rsidRPr="006C3F2C">
        <w:rPr>
          <w:rFonts w:ascii="Times New Roman" w:eastAsia="Calibri" w:hAnsi="Times New Roman" w:cs="Times New Roman"/>
          <w:sz w:val="28"/>
          <w:szCs w:val="28"/>
          <w:lang w:val="tt-RU"/>
        </w:rPr>
        <w:t>авыл җирлеге башлыгы:</w:t>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r>
      <w:r w:rsidRPr="006C3F2C">
        <w:rPr>
          <w:rFonts w:ascii="Times New Roman" w:eastAsia="Calibri" w:hAnsi="Times New Roman" w:cs="Times New Roman"/>
          <w:sz w:val="28"/>
          <w:szCs w:val="28"/>
          <w:lang w:val="tt-RU"/>
        </w:rPr>
        <w:tab/>
        <w:t>В.Г. Ранцев</w:t>
      </w:r>
    </w:p>
    <w:p w:rsidR="00D72FD2" w:rsidRDefault="00D72FD2" w:rsidP="00C40BDA">
      <w:pPr>
        <w:spacing w:after="0" w:line="240" w:lineRule="auto"/>
        <w:jc w:val="both"/>
        <w:rPr>
          <w:rFonts w:ascii="Times New Roman" w:eastAsia="Calibri" w:hAnsi="Times New Roman" w:cs="Times New Roman"/>
          <w:sz w:val="28"/>
          <w:szCs w:val="28"/>
          <w:lang w:val="tt-RU"/>
        </w:rPr>
      </w:pPr>
    </w:p>
    <w:p w:rsidR="00D72FD2" w:rsidRPr="005E454A" w:rsidRDefault="00D72FD2" w:rsidP="00D72FD2">
      <w:pPr>
        <w:jc w:val="right"/>
        <w:rPr>
          <w:rFonts w:ascii="Times New Roman" w:hAnsi="Times New Roman" w:cs="Times New Roman"/>
          <w:sz w:val="28"/>
          <w:szCs w:val="28"/>
          <w:shd w:val="clear" w:color="auto" w:fill="F7F8F9"/>
        </w:rPr>
      </w:pPr>
      <w:r w:rsidRPr="005E454A">
        <w:rPr>
          <w:rFonts w:ascii="Times New Roman" w:hAnsi="Times New Roman" w:cs="Times New Roman"/>
          <w:sz w:val="28"/>
          <w:szCs w:val="28"/>
          <w:lang w:val="tt-RU"/>
        </w:rPr>
        <w:lastRenderedPageBreak/>
        <w:tab/>
      </w:r>
      <w:r w:rsidRPr="005E454A">
        <w:rPr>
          <w:rFonts w:ascii="Times New Roman" w:hAnsi="Times New Roman" w:cs="Times New Roman"/>
          <w:sz w:val="28"/>
          <w:szCs w:val="28"/>
          <w:shd w:val="clear" w:color="auto" w:fill="F7F8F9"/>
        </w:rPr>
        <w:t>Татарстан Республикасы Чүпрәле муниципаль районының</w:t>
      </w:r>
    </w:p>
    <w:p w:rsidR="00D72FD2" w:rsidRPr="005E454A" w:rsidRDefault="00D72FD2" w:rsidP="00D72FD2">
      <w:pPr>
        <w:tabs>
          <w:tab w:val="left" w:pos="6022"/>
        </w:tabs>
        <w:jc w:val="right"/>
        <w:rPr>
          <w:rFonts w:ascii="Times New Roman" w:hAnsi="Times New Roman" w:cs="Times New Roman"/>
          <w:sz w:val="28"/>
          <w:szCs w:val="28"/>
          <w:shd w:val="clear" w:color="auto" w:fill="F7F8F9"/>
        </w:rPr>
      </w:pPr>
      <w:r w:rsidRPr="006C3F2C">
        <w:rPr>
          <w:rFonts w:ascii="Times New Roman" w:hAnsi="Times New Roman" w:cs="Times New Roman"/>
          <w:sz w:val="28"/>
          <w:szCs w:val="28"/>
          <w:lang w:val="tt-RU"/>
        </w:rPr>
        <w:t>Яңа Борындык</w:t>
      </w:r>
      <w:r w:rsidRPr="005E454A">
        <w:rPr>
          <w:rFonts w:ascii="Times New Roman" w:hAnsi="Times New Roman" w:cs="Times New Roman"/>
          <w:sz w:val="28"/>
          <w:szCs w:val="28"/>
          <w:shd w:val="clear" w:color="auto" w:fill="F7F8F9"/>
        </w:rPr>
        <w:t xml:space="preserve"> авыл җирлеге советы</w:t>
      </w:r>
      <w:r w:rsidRPr="005E454A">
        <w:rPr>
          <w:rFonts w:ascii="Times New Roman" w:hAnsi="Times New Roman" w:cs="Times New Roman"/>
          <w:sz w:val="28"/>
          <w:szCs w:val="28"/>
          <w:shd w:val="clear" w:color="auto" w:fill="F7F8F9"/>
          <w:lang w:val="tt-RU"/>
        </w:rPr>
        <w:t>ның</w:t>
      </w:r>
      <w:r w:rsidRPr="005E454A">
        <w:rPr>
          <w:rFonts w:ascii="Times New Roman" w:hAnsi="Times New Roman" w:cs="Times New Roman"/>
          <w:sz w:val="28"/>
          <w:szCs w:val="28"/>
          <w:shd w:val="clear" w:color="auto" w:fill="F7F8F9"/>
        </w:rPr>
        <w:t xml:space="preserve"> </w:t>
      </w:r>
    </w:p>
    <w:p w:rsidR="00D72FD2" w:rsidRPr="005E454A" w:rsidRDefault="00D72FD2" w:rsidP="00D72FD2">
      <w:pPr>
        <w:tabs>
          <w:tab w:val="left" w:pos="6022"/>
        </w:tabs>
        <w:jc w:val="right"/>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rPr>
        <w:t>2021 ел 29 октябрендәге 1</w:t>
      </w:r>
      <w:r>
        <w:rPr>
          <w:rFonts w:ascii="Times New Roman" w:hAnsi="Times New Roman" w:cs="Times New Roman"/>
          <w:sz w:val="28"/>
          <w:szCs w:val="28"/>
          <w:shd w:val="clear" w:color="auto" w:fill="F7F8F9"/>
        </w:rPr>
        <w:t>4</w:t>
      </w:r>
      <w:r w:rsidRPr="005E454A">
        <w:rPr>
          <w:rFonts w:ascii="Times New Roman" w:hAnsi="Times New Roman" w:cs="Times New Roman"/>
          <w:sz w:val="28"/>
          <w:szCs w:val="28"/>
          <w:shd w:val="clear" w:color="auto" w:fill="F7F8F9"/>
        </w:rPr>
        <w:t>/2</w:t>
      </w:r>
    </w:p>
    <w:p w:rsidR="00D72FD2" w:rsidRPr="005E454A" w:rsidRDefault="00D72FD2" w:rsidP="00D72FD2">
      <w:pPr>
        <w:ind w:left="2820"/>
        <w:jc w:val="right"/>
        <w:rPr>
          <w:rFonts w:ascii="Times New Roman" w:hAnsi="Times New Roman" w:cs="Times New Roman"/>
          <w:sz w:val="28"/>
          <w:szCs w:val="28"/>
          <w:shd w:val="clear" w:color="auto" w:fill="F7F8F9"/>
        </w:rPr>
      </w:pPr>
      <w:r w:rsidRPr="005E454A">
        <w:rPr>
          <w:rFonts w:ascii="Times New Roman" w:hAnsi="Times New Roman" w:cs="Times New Roman"/>
          <w:sz w:val="28"/>
          <w:szCs w:val="28"/>
          <w:shd w:val="clear" w:color="auto" w:fill="F7F8F9"/>
          <w:lang w:val="tt-RU"/>
        </w:rPr>
        <w:t xml:space="preserve">                                          </w:t>
      </w:r>
      <w:r w:rsidRPr="005E454A">
        <w:rPr>
          <w:rFonts w:ascii="Times New Roman" w:hAnsi="Times New Roman" w:cs="Times New Roman"/>
          <w:sz w:val="28"/>
          <w:szCs w:val="28"/>
          <w:shd w:val="clear" w:color="auto" w:fill="F7F8F9"/>
        </w:rPr>
        <w:t>карары белән</w:t>
      </w:r>
      <w:r w:rsidRPr="005E454A">
        <w:rPr>
          <w:rFonts w:ascii="Times New Roman" w:hAnsi="Times New Roman" w:cs="Times New Roman"/>
          <w:sz w:val="28"/>
          <w:szCs w:val="28"/>
          <w:shd w:val="clear" w:color="auto" w:fill="F7F8F9"/>
          <w:lang w:val="tt-RU"/>
        </w:rPr>
        <w:t xml:space="preserve"> расланган</w:t>
      </w:r>
    </w:p>
    <w:p w:rsidR="00D72FD2" w:rsidRPr="005E454A" w:rsidRDefault="00D72FD2" w:rsidP="00D72FD2">
      <w:pPr>
        <w:rPr>
          <w:rFonts w:ascii="Times New Roman" w:hAnsi="Times New Roman" w:cs="Times New Roman"/>
          <w:sz w:val="28"/>
          <w:szCs w:val="28"/>
        </w:rPr>
      </w:pPr>
    </w:p>
    <w:p w:rsidR="00D72FD2" w:rsidRPr="005E454A" w:rsidRDefault="00D72FD2" w:rsidP="00D72FD2">
      <w:pPr>
        <w:rPr>
          <w:rFonts w:ascii="Times New Roman" w:hAnsi="Times New Roman" w:cs="Times New Roman"/>
          <w:sz w:val="28"/>
          <w:szCs w:val="28"/>
        </w:rPr>
      </w:pPr>
    </w:p>
    <w:p w:rsidR="00D72FD2" w:rsidRPr="005E454A" w:rsidRDefault="00D72FD2" w:rsidP="00D72FD2">
      <w:pPr>
        <w:jc w:val="center"/>
        <w:rPr>
          <w:rFonts w:ascii="Times New Roman" w:hAnsi="Times New Roman" w:cs="Times New Roman"/>
          <w:sz w:val="28"/>
          <w:szCs w:val="28"/>
        </w:rPr>
      </w:pPr>
      <w:r w:rsidRPr="005E454A">
        <w:rPr>
          <w:rFonts w:ascii="Times New Roman" w:hAnsi="Times New Roman" w:cs="Times New Roman"/>
          <w:sz w:val="28"/>
          <w:szCs w:val="28"/>
        </w:rPr>
        <w:t xml:space="preserve">Татарстан Республикасы Чүпрәле муниципаль районының </w:t>
      </w:r>
      <w:r w:rsidRPr="006C3F2C">
        <w:rPr>
          <w:rFonts w:ascii="Times New Roman" w:hAnsi="Times New Roman" w:cs="Times New Roman"/>
          <w:sz w:val="28"/>
          <w:szCs w:val="28"/>
          <w:lang w:val="tt-RU"/>
        </w:rPr>
        <w:t>Яңа Борындык</w:t>
      </w:r>
      <w:r w:rsidRPr="005E454A">
        <w:rPr>
          <w:rFonts w:ascii="Times New Roman" w:hAnsi="Times New Roman" w:cs="Times New Roman"/>
          <w:sz w:val="28"/>
          <w:szCs w:val="28"/>
        </w:rPr>
        <w:t xml:space="preserve"> авыл җирлеге территориясендә төзекләндерү өлкәсендәге муниципаль контроль турындагы нигезләмә</w:t>
      </w:r>
    </w:p>
    <w:p w:rsidR="00D72FD2" w:rsidRPr="005E454A" w:rsidRDefault="00D72FD2" w:rsidP="00D72FD2">
      <w:pPr>
        <w:tabs>
          <w:tab w:val="left" w:pos="3497"/>
        </w:tabs>
        <w:rPr>
          <w:rFonts w:ascii="Times New Roman" w:hAnsi="Times New Roman" w:cs="Times New Roman"/>
          <w:sz w:val="28"/>
          <w:szCs w:val="28"/>
        </w:rPr>
      </w:pPr>
      <w:r w:rsidRPr="005E454A">
        <w:rPr>
          <w:rFonts w:ascii="Times New Roman" w:hAnsi="Times New Roman" w:cs="Times New Roman"/>
          <w:sz w:val="28"/>
          <w:szCs w:val="28"/>
        </w:rPr>
        <w:tab/>
      </w:r>
    </w:p>
    <w:p w:rsidR="00D72FD2" w:rsidRPr="005E454A" w:rsidRDefault="00D72FD2" w:rsidP="00D72FD2">
      <w:pPr>
        <w:tabs>
          <w:tab w:val="left" w:pos="3497"/>
        </w:tabs>
        <w:jc w:val="center"/>
        <w:rPr>
          <w:rFonts w:ascii="Times New Roman" w:hAnsi="Times New Roman" w:cs="Times New Roman"/>
          <w:sz w:val="28"/>
          <w:szCs w:val="28"/>
        </w:rPr>
      </w:pPr>
      <w:r w:rsidRPr="005E454A">
        <w:rPr>
          <w:rFonts w:ascii="Times New Roman" w:hAnsi="Times New Roman" w:cs="Times New Roman"/>
          <w:sz w:val="28"/>
          <w:szCs w:val="28"/>
          <w:lang w:val="en-US"/>
        </w:rPr>
        <w:t>I</w:t>
      </w:r>
      <w:r w:rsidRPr="005E454A">
        <w:rPr>
          <w:rFonts w:ascii="Times New Roman" w:hAnsi="Times New Roman" w:cs="Times New Roman"/>
          <w:sz w:val="28"/>
          <w:szCs w:val="28"/>
          <w:lang w:val="tt-RU"/>
        </w:rPr>
        <w:t>. Гомуми нигезләмәләр</w:t>
      </w:r>
    </w:p>
    <w:p w:rsidR="00D72FD2" w:rsidRPr="005E454A" w:rsidRDefault="00D72FD2" w:rsidP="00D72FD2">
      <w:pPr>
        <w:rPr>
          <w:rFonts w:ascii="Times New Roman" w:hAnsi="Times New Roman" w:cs="Times New Roman"/>
          <w:sz w:val="28"/>
          <w:szCs w:val="28"/>
          <w:lang w:val="tt-RU"/>
        </w:rPr>
      </w:pP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1.1.Әлеге Нигезләмә Татарстан Республикасы Чүпрәле муниципаль районының </w:t>
      </w:r>
      <w:r w:rsidRPr="006C3F2C">
        <w:rPr>
          <w:rFonts w:ascii="Times New Roman" w:hAnsi="Times New Roman" w:cs="Times New Roman"/>
          <w:sz w:val="28"/>
          <w:szCs w:val="28"/>
          <w:lang w:val="tt-RU"/>
        </w:rPr>
        <w:t xml:space="preserve">Яңа Борындык </w:t>
      </w:r>
      <w:r w:rsidRPr="005E454A">
        <w:rPr>
          <w:rFonts w:ascii="Times New Roman" w:hAnsi="Times New Roman" w:cs="Times New Roman"/>
          <w:sz w:val="28"/>
          <w:szCs w:val="28"/>
          <w:lang w:val="tt-RU"/>
        </w:rPr>
        <w:t>авыл җирлеге территориясендә төзекләндерү өлкәсендә муниципаль контрольне гамәлгә ашыру тәртибен (алга таба - төзекләндерү өлкәсендә контроль) билгели.</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1.2. Төзекләндерү өлкәсендә контроль предметы булып Татарстан Республикасы Чүпрәле муниципаль районының </w:t>
      </w:r>
      <w:r w:rsidRPr="006C3F2C">
        <w:rPr>
          <w:rFonts w:ascii="Times New Roman" w:hAnsi="Times New Roman" w:cs="Times New Roman"/>
          <w:sz w:val="28"/>
          <w:szCs w:val="28"/>
          <w:lang w:val="tt-RU"/>
        </w:rPr>
        <w:t>Яңа Борындык</w:t>
      </w:r>
      <w:r w:rsidRPr="005E454A">
        <w:rPr>
          <w:rFonts w:ascii="Times New Roman" w:hAnsi="Times New Roman" w:cs="Times New Roman"/>
          <w:sz w:val="28"/>
          <w:szCs w:val="28"/>
          <w:lang w:val="tt-RU"/>
        </w:rPr>
        <w:t xml:space="preserve"> авыл җирлеген төзекләндерү кагыйдәләренең (алга таба - төзекләндерү кагыйдәләре), социаль, инженерлык һәм транспорт инфраструктуралары объектларыннан һәм күрсәтелә торган хезмәтләрдән инвалидларның файдалана алуын тәэмин итү таләпләренең (алга таба шулай ук - мәҗбүри таләпләр) юридик затлар, шәхси эшмәкәрләр, гражданнар (алга таба - контрольдә тотыла торган затлар) үтәлеше тора.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1.3. Төзекләндерү өлкәсендә контроль </w:t>
      </w:r>
      <w:r w:rsidRPr="006C3F2C">
        <w:rPr>
          <w:rFonts w:ascii="Times New Roman" w:hAnsi="Times New Roman" w:cs="Times New Roman"/>
          <w:sz w:val="28"/>
          <w:szCs w:val="28"/>
          <w:lang w:val="tt-RU"/>
        </w:rPr>
        <w:t>Яңа Борындык</w:t>
      </w:r>
      <w:r w:rsidRPr="005E454A">
        <w:rPr>
          <w:rFonts w:ascii="Times New Roman" w:hAnsi="Times New Roman" w:cs="Times New Roman"/>
          <w:sz w:val="28"/>
          <w:szCs w:val="28"/>
          <w:lang w:val="tt-RU"/>
        </w:rPr>
        <w:t xml:space="preserve"> авыл җирлегенең башкарма комитеты (алга таба - Башкарма комитет, җирлек) тарафыннан гамәлгә ашырыла.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1.4. Төзекләндерү өлкәсендә контрольне гамәлгә ашырырга вәкаләтле башкарма комитетның вазыйфаи затлары - җирлек башлыгы, шулай ук башкарма комитет секретаре (алга таба шулай ук - контрольне гамәлгә ашырырга вәкаләтле вазыйфаи затлар). Башкарма комитетның күрсәтелгән вазыйфаи затларының вазыйфаи бурычларына аларның вазыйфаи инструкциясе нигезендә төзекләндерү өлкәсендә контроль вәкаләтләрен гамәлгә ашыру керә.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Тикшерүне гамәлгә ашыруга вәкаләтле вазыйфаи затлар төзекләндерү өлкәсендә контрольне гамәлгә ашырганда «Россия Федерациясендә дәүләт </w:t>
      </w:r>
      <w:r w:rsidRPr="005E454A">
        <w:rPr>
          <w:rFonts w:ascii="Times New Roman" w:hAnsi="Times New Roman" w:cs="Times New Roman"/>
          <w:sz w:val="28"/>
          <w:szCs w:val="28"/>
          <w:lang w:val="tt-RU"/>
        </w:rPr>
        <w:lastRenderedPageBreak/>
        <w:t>контроле (күзәтчелеге) һәм муниципаль контроль турында» 2020 елның 31 июлендәге 248-ФЗ номерлы Федераль закон һәм башка федераль законнар нигезендә хокукларга, бурычларга ия булалар һәм җаваплы булалар.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1.5 Төзекләндерү, профилактик чаралар, контроль чаралар оештыру һәм үткәрү өлкәсендә контрольне гамәлгә ашыруга бәйле мөнәсәбәтләргә карата «Россия Федерациясендә дәүләт контроле (күзәтчелеге) һәм муниципаль контроль турында» 2020 елның 31 июлендәге 248-ФЗ номерлы Федераль закон, «Россия Федерациясендә җирле үзидарәне оештыруның гомуми принциплары турында» 2003 елның 6 октябрендәге 131-ФЗ номерлы Федераль закон нигезләмәләре кулланыла.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1.6. Башкарма комитет Төзекләндерү кагыйдәләренең түбәндәгеләрне үз эченә алган үтәлешен тикшереп тора: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 янәшәдәге территорияләрне карап тоту буенча мәҗбүри таләпләр;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 элементларны һәм төзекләндерү объектларын тоту буенча мәҗбүри таләпләр, шул исәптән таләпләр: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халыкның азмобиль төркемнәренең мәгариф, сәламәтлек саклау, мәдәният, физик культура һәм спорт объектларына ирекле керүенә комачауламый торган киртәләр урнаштыру, халыкка социаль хезмәт күрсәтү;</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торак булмаган биналарның, төзелмәләрнең, корылмаларның фасадларын, биналарның, корылмаларның башка стеналарын, шулай ук төзекләндерүнең һәм җәмәгать урыннарының башка элементларын карап тоту;</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инженерлык корылмаларын эксплуатацияләү өчен кирәкле мәгълүматны үз эченә алган махсус тамгалар, язулар эчтәлеге буенча;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Татарстан Республикасы норматив хокукый актларында һәм Төзекләндерү кагыйдәләрендә, муниципаль норматив хокукый актларда билгеләнгән җир эшләрен башкару тәртибенә туры китереп бирелә торган җир эшләрен гамәлгә ашыруга рөхсәт нигезендә җир эшләрен башкару;</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 биналарга һәм аларга керү юлларына, шулай ук ишегалларына ирекле керүләрне тәэмин итү, җәяүлеләрнең һәм имин җәяүлеләр хәрәкәтенең куркынычсызлыгын тәэмин итү, инвалидларны һәм халыкның башка аз мобильле төркемнәрен кертеп, җир эшләрен гамәлгә ашыру чорында;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 төзекләндерүнең кагыйдәләре чикләнгән транспорт чараларын газонда яисә башка яшелләндерелгән яисә рекреация территориясендә урнаштыруга юл куймау, шулай ук эксплуатацияләү, хезмәт күрсәтү яки ремонт вакытында гомуми файдаланудагы транспорт чаралары территорияләрен пычратуга юл куймау, йөкләр ташыганда яисә төзелеш мәйданнарыннан чыкканда (тент булмау яисә яшеренү сәбәпле);</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 xml:space="preserve">            3) </w:t>
      </w:r>
      <w:r w:rsidRPr="005E454A">
        <w:rPr>
          <w:rFonts w:ascii="Times New Roman" w:hAnsi="Times New Roman" w:cs="Times New Roman"/>
          <w:sz w:val="28"/>
          <w:szCs w:val="28"/>
          <w:shd w:val="clear" w:color="auto" w:fill="F7F8F9"/>
          <w:lang w:val="tt-RU"/>
        </w:rPr>
        <w:t>җирлек территориясен кышкы чорда җыештыру буенча мәҗбүри таләпләр, шул исәптән биналарның, корылмаларның түбәләрен кардан чистарту, боздан һәм сосулкалардан арындыру чараларын үткәрүне дә кертеп;</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 җәйге чорда җирлек территориясен җыештыру буенча мәҗбүри таләпләр, моңа карантин, агулы һәм чүп үләннәрен ачыклау, аларга каршы көрәш, локальләшү, аларның учакларын юкка чыгару буенча мәҗбүри таләпләр дә керә;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5) янгынга каршы махсус режим гамәлдә булган чорда янгын куркынычсызлыгының өстәмә таләпләре; </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6) гомуми файдаланудагы территорияләрдә җир асты коммуникацияләрен салу, яңадан урнаштыру, ремонтлау һәм карап тоту буенча мәҗбүри таләпләр;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7) яшел утыртмаларны утырту, саклау һәм карап тоту буенча мәҗбүри таләпләр, шул исәптән порубочка билеты һәм (яисә) агач һәм куакларны күчереп утырту буенча мәҗбүри таләпләр, әгәр мондый документлар (йөкләү билеты, күчереп утыртуга рөхсәт) очракларны төзекләндерү кагыйдәләрендә билгеләнгән очракларда бирелергә тиеш;</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8) каты коммуналь калдыкларны кушу буенча мәҗбүри таләпләр;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9) хайваннарны көтү буенча мәҗбүри таләпләр һәм аларны куып чыгару турындагы таләпләр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1.7. Әлеге Нигезләмәдә төзекләндерү элементлары дигәндә декоратив, техник, планлаштыру, конструктив җайланмалар, яшелләндерү элементлары, җиһазларның һәм бизәлешнең төрле төрләре, шул исәптән биналарның, төзелешләрнең, корылмаларның фасадлары, кече архитектура формалары, стационар булмаган корылмалар, территорияне төзекләндерүнең состав өлеше буларак кулланыла торган мәгълүмати щитлар һәм күрсәткечләр аңлашыла.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Әлеге Нигезләмәдә төзекләндерү объектлары дигәндә төрле функциональ билгеләнештәге территорияләр аңлашыла, аларда төзекләндерү эшчәнлеге алып барыла, шул исәптән: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 планлаштыру структурасы элементлары (зоналар (массивлар), районнар (шул исәптән торак районнар, микрорайоннар, кварталлар, сәнәгать районнары), гражданнарның коммерциягә карамаган бакчачылык, яшелчәчелек берләшмәләре урнаштыру территорияләре);</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 урам-юл челтәре элементлары (аллеялар, бульварлар, магистральләр, тыкрыклар, мәйданнар, юллар, проспектлар, тыкрыклар, юл чатлары, төшү, трактлар, тупиклар, урамнар, шоссе);</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 ишегалды территорияләре;</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4) балалар һәм спорт мәйданчыклары;</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5) хайваннарны йөртү өчен мәйданчыклар;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6) парковкалар (парковка урыннары);</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7) парклар, скверлар, башка яшел зоналар;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8) техник һәм санитар-яклау зоналары;</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Әлеге Нигезләмәдә киртәләүче җайланмалар дигәндә капкалар, калиткалар, шлагбаумнар аңлашыла, шул исәптән автомат рәвештә, һәм декоратив коймалар (коймалар).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1.8. Төзекләндерү өлкәсендә контрольне гамәлгә ашырганда бәяләү һәм идарә итү системасы кулланылмый.</w:t>
      </w: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tabs>
          <w:tab w:val="left" w:pos="4077"/>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 Закон белән саклана торган кыйммәтләргә зыян (зыян) китерү куркынычын профилактикалау</w:t>
      </w: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jc w:val="both"/>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shd w:val="clear" w:color="auto" w:fill="F7F8F9"/>
          <w:lang w:val="tt-RU"/>
        </w:rPr>
        <w:t xml:space="preserve">2.1. Башкарма комитет төзекләндерү өлкәсендә, шул исәптән профилактик чаралар үткәрү юлы белән, контрольне гамәлгә ашыра. </w:t>
      </w:r>
    </w:p>
    <w:p w:rsidR="00D72FD2" w:rsidRPr="005E454A" w:rsidRDefault="00D72FD2" w:rsidP="00D72FD2">
      <w:pPr>
        <w:jc w:val="both"/>
        <w:rPr>
          <w:rFonts w:ascii="Times New Roman" w:hAnsi="Times New Roman" w:cs="Times New Roman"/>
          <w:sz w:val="28"/>
          <w:szCs w:val="28"/>
          <w:shd w:val="clear" w:color="auto" w:fill="F7F8F9"/>
          <w:lang w:val="tt-RU"/>
        </w:rPr>
      </w:pPr>
      <w:r w:rsidRPr="005E454A">
        <w:rPr>
          <w:rFonts w:ascii="Times New Roman" w:hAnsi="Times New Roman" w:cs="Times New Roman"/>
          <w:sz w:val="28"/>
          <w:szCs w:val="28"/>
          <w:shd w:val="clear" w:color="auto" w:fill="F7F8F9"/>
          <w:lang w:val="tt-RU"/>
        </w:rPr>
        <w:t xml:space="preserve">2.2. Профилактик чаралар тикшереп торучы затлар тарафыннан мәҗбүри таләпләрне намуслы үтәүне стимуллаштыру, мәҗбүри таләпләрне бозуга китерергә һәм (яисә) закон тарафыннан саклана торган кыйммәтләргә зыян (зыян) китерергә сәләтле шартларны, сәбәпләрне һәм факторларны бетерү, мәҗбүри таләпләрне контрольдә тотыла торган затларга җиткерү, аларны үтәү ысуллары максатларында башкарма комитет тарафыннан гамәлгә ашырыла. </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2.3. Төзекләндерү өлкәсендә контрольне гамәлгә ашырганда зыян (зыян) китерү куркынычын киметүгә юнәлдерелгән профилактик чаралар үткәрү контроль чараларын үткәрүгә карата өстенлекле юнәлеш булып тора.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2.4. Профилактик чаралар Россия Федерациясе Хөкүмәте билгеләгән тәртиптә закон тарафыннан саклана торган кыйммәтләргә зыян (зыян) китерү куркынычын профилактикалау программасы нигезендә гамәлгә ашырыла, шулай ук зыян китерү куркынычын профилактикалау программасында каралмаган профилактик чаралар да үткәрелергә мөмкин.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Профилактик чаралар уздырганда контроль объектларының закон тарафыннан саклана торган кыйммәтләргә (зыян) зыян (зыян) китерү куркынычы яки </w:t>
      </w:r>
      <w:r w:rsidRPr="005E454A">
        <w:rPr>
          <w:rFonts w:ascii="Times New Roman" w:hAnsi="Times New Roman" w:cs="Times New Roman"/>
          <w:sz w:val="28"/>
          <w:szCs w:val="28"/>
          <w:lang w:val="tt-RU"/>
        </w:rPr>
        <w:lastRenderedPageBreak/>
        <w:t>мондый зыян (зыян) китерелгән, төзекләндерү өлкәсендә контрольне гамәлгә ашырырга вәкаләтле вазыйфаи зат әлеге җирлек башлыгына контроль чараларын үткәрү турында карар кабул итү өчен кичекмәстән мәгълүмат җибәрә дип билгеләнгән очракта.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2.5. Төзекләндерү өлкәсендә башкарма контроль башкарганда түбәндәге профилактик чаралар төрләре үткәрелергә мөмкин: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 мәгълүмат җиткерү;</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 консультацияләү;</w:t>
      </w: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2.6. Мәгълүмат алу Чүпрәле муниципаль районының рәсми сайтында (җирлек бүлеге) “Интернет” мәгълүмат-телекоммуникация челтәрендә (алга таба - районның рәсми сайты) контроль эшчәнлеккә багышланган махсус бүлектә (махсус бүлеккә керү районның рәсми сайтының төп (төп) битеннән, массакүләм мәгълүмат чараларында, контрольдә тотыла торган затларның шәхси кабинетлары аша дәүләт мәгълүмат системаларында (алар булса) һәм башка рәвешләрдә урнаштырылырга тиеш.</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Башкарма комитет районның рәсми сайтында контроль эшчәнлеккә багышланган махсус бүлектә «Россия Федерациясендә дәүләт контроле (күзәтчелеге) һәм муниципаль контроль турында» 2020 елның 31 июлендәге 248-ФЗ номерлы Федераль законның 46 статьясындагы 3 өлешендә каралган белешмәләрне урнаштырырга һәм аны актуаль хәлдә тотарга тиеш.</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Башкарма комитет шулай ук халыкка контроль объектларына куела торган мәҗбүри таләпләр турында гражданнарның җыелышларында һәм конференцияләрендә хәбәр итәргә хокуклы.</w:t>
      </w: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2.7. Контрольләнүче затларны консультацияләү тикшереп торуны башкарырга вәкаләтле вазыйфаи зат тарафыннан телефон аша, видео-конференц-элемтә аша, шәхсән кабул иткәндә йә профилактик чаралар, контроль чаралар үткәрү барышында гамәлгә ашырыла һәм 15 минуттан артмаска тиеш.</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Гражданнарны шәхси кабул итү җирлек башлыгы һәм (яисә) вазыйфаи зат тарафыннан үткәрелә, ул контрольне гамәлгә ашырырга вәкаләтле. Кабул итү урыны, шулай ук кабул итү өчен билгеләнгән көннәр һәм сәгатьләр турында мәгълүмат районның рәсми сайтында контроль эшчәнлеккә багышланган махсус бүлектә урнаштырыла.</w:t>
      </w: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Консультирование түбәндәге мәсьәләләр буенча телдән яисә язма рәвештә гамәлгә ашырыла: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 төзекләндерү өлкәсендә контроль оештыру һәм гамәлгә ашыру;</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 әлеге Нигезләмәдә билгеләнгән контроль чараларны гамәлгә ашыру тәртибе;</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 тикшереп торуны гамәлгә ашыруга вәкаләтле вазыйфаи затларның гамәлләренә (гамәл кылмавына) шикаять белдерү тәртибе;</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 мәҗбүри таләпләре булган норматив хокукый актлар (аларның аерым нигезләмәләре) турында мәгълүмат алу, аларның үтәлешен бәяләү контроль чаралар кысаларында башкарма комитет тарафыннан гамәлгә ашырыла.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Контроль астындагы затларны телдән рәвештә консультацияләү шулай ук гражданнарның җыелышларында һәм конференцияләрендә дә гамәлгә ашырылырга мөмкин.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2.8. Язма рәвештә консультация бирүне тикшереп торуны башкарырга вәкаләтле вазыйфаи зат түбәндәге очракларда гамәлгә ашыра: 1) контрольдә тотыла торган зат тарафыннан консультацияләү мәсьәләләре буенча язма җавап бирү турында язма сорату бирелгән; 2) куелган сорауларга телдән җавап бирү мөмкин түгел; 3) куелган сорауларга җавап мәгълүматны өстәмә соратып алуны таләп итә.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shd w:val="clear" w:color="auto" w:fill="F7F8F9"/>
          <w:lang w:val="tt-RU"/>
        </w:rPr>
        <w:t>Консультацияләүне гамәлгә ашырганда, тикшереп торуны башкарырга вәкаләтле вазыйфаи зат Россия Федерациясе законнары нигезендә файдалану мөмкинлеге чикләнгән мәгълүматның конфиденциальлеген сакларга тиеш. Конкрет контроль чараны, вазыйфаи затларның контрольне гамәлгә ашыруга вәкаләтле карарларын һәм (яисә) гамәлләрен бәяләүне үз эченә алган мәгълүмат, контроль чараның башка катнашучылары, шулай ук экспертиза, сынаулар кысаларында уздырылган нәтиҗәләр бирелә алмый.</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Тикшерүне башкарырга вәкаләтле мәгълүм вазыйфаи затка әверелгән мәгълүмат мәҗбүри таләпләрне үтәү мәсьәләләре буенча контрольдә тотыла торган затны бәяләү максатларында башкарма комитет тарафыннан файдаланыла алмый.</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Контроль башкарырга вәкаләтле вазыйфаи затлар тарафыннан консультацияләрне исәпкә алу журналы алып барыла.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Тикшерелә торган затларның һәм аларның вәкилләренең биш һәм аннан да күбрәк бертөрлерәк мөрәҗәгатьләре башкарма комитетка кергән очракта, консультацияләү башкарма комитетының рәсми сайтында контроль эшчәнлеккә багышланган махсус бүлектә урнаштыру, җирлек башлыгы яисә вәкаләтле зат тарафыннан имзаланган язма аңлату юлы белән гамәлгә ашырыла.</w:t>
      </w: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 Контроль чараларны һәм контроль гамәлләрне гамәлгә ашыру</w:t>
      </w:r>
    </w:p>
    <w:p w:rsidR="00D72FD2" w:rsidRPr="005E454A" w:rsidRDefault="00D72FD2" w:rsidP="00D72FD2">
      <w:pPr>
        <w:tabs>
          <w:tab w:val="left" w:pos="2282"/>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 Төзекләндерү өлкәсендә контрольне гамәлгә ашырганда башкарма комитет тарафыннан әлеге чаралар кысаларында түбәндәге контроль чараларның һәм контроль гамәлләрнең түбәндәге төрләре үткәрелергә мөмкин: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 инспекция визиты (мәҗбүри таләпләр нигезендә контрольдә тотучы затның (аның филиалларының, Вәкиллекләренең, аерымланган структур бүлекчәләрнең) урнашу (эшчәнлек алып бару)урынында булырга тиешле документларны карау, сораштыру, документлар таләп итү юлы белән), язма аңлатмалар, инструменталь тикшерү аша);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2)рейд тикшерүе (тикшерү, сораштыру, язмача аңлатмалар алу, документларны соратып алу, инструменталь тикшерү, сынаулар, экспертиза аша);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3)документар тикшерү (язмача аңлатмалар алу, Документлар истребованиясе, экспертиза аша);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4)күчмә тикшерү (тикшерү, сораштыру, язмача аңлатмалар алу, документларны соратып алу, инструменталь тикшерү, сынаулар, экспертиза аша);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5) мәҗбүри таләпләрнең (төзекләндерү өлкәсендә контроль объектлары турында белешмәләр җыю һәм анализлау юлы белән), шул исәптән ведомствоара мәгълүмати хезмәттәшлек барышында кергән мәгълүматларны, шулай ук дәүләт һәм муниципаль мәгълүмат системаларындагы мәгълүматларны, «Интернет» челтәреннән, башка һәркем өчен мөмкин булган мәгълүматларны, шулай ук автомат режимда эшләүче хокук бозуларны теркәүнең техник чараларын кулланып алынган белешмәләрне, шулай ук фото-төшерү функциясе булган хокук бозуларны теркәүнең техник чараларын кулланып алынган мәгълүматларны күзәтү.- - кино төшерү, видеоязмалар;;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6) күчмә тикшерү (карау, инструменталь тикшерү (видеоязма кулланып), сынау, экспертиза ярдәмендә).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3.2. Мәҗбүри таләпләрнең үтәлешен күзәтү һәм күчмә тикшерү Башкарма комитет тарафыннан контрольдә тотучы затлар белән бәйләнешсез үткәрелә.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3.3. Әлеге Нигезләмәнең 3.1 пунктындагы 1-4 пунктчаларында күрсәтелгән контроль чаралар планнан тыш чаралар формасында үткәрелә.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Планнан тыш контроль чаралар бары тик прокуратура органнары белән килештерелгәннән соң гына үткәрелергә мөмкин.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3.4. Контрольлек итүче затлар белән үзара хезмәттәшлек итү белән үткәрелә торган контроль чаралар үткәрү өчен нигез булып тора: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 Башкарма комитетта гражданнар һәм оешмалардан, дәүләт хакимияте органнарыннан, җирле үзидарә органнарыннан, массакүләм мәгълүмат чараларыннан килгән мәгълүматта зыян (зыян) китерү куркынычы турында яисә закон тарафыннан саклана торган кыйммәтләргә зыян китерү куркынычы турында, шулай ук контроль чаралар үткәрү нәтиҗәсендә, үзара бәйләнешсез контроль чараларны да кертеп, мондый белешмәләрне алу, шул исәптән контроль чараларны да кертеп, контроль чаралар үткәрү нәтиҗәсендә, шул исәптән башка контрольлек итүче затларга карата үткәрелә торган;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 Россия Федерациясе Президенты күрсәтмәсе, Россия Федерациясе Хөкүмәтенең конкрет контрольләнүче затларга карата контроль чаралар үткәрү турында күрсәтмәсе;</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 прокуратура органнарына кергән материаллар һәм мөрәҗәгатьләр буенча законнарның үтәлешенә, кеше һәм граждан хокукларының һәм ирекләренең үтәлешенә күзәтчелек итү кысаларында контроль чара үткәрү турында прокурор таләбе;</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 ачыкланган мәҗбүри таләпләрне бозу очракларын бетерү турында күрсәтмәнең үтәлү срогы чыккач – контрольлек итүче зат тарафыннан бирелгән күрсәтмә белән бирелгән документлар һәм белешмәләр тапшырылмаган яки бирелгән документлар һәм белешмәләр нигезендә ачыкланган мәҗбүри таләпләрне бозуны бетерү турында күрсәтмәнең үтәлеше турында нәтиҗә ясау мөмкин түгел.</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3.5. Контрольлек итүче зат белән берлектә үткәрелә торган контроль чаралар Башкарма комитетның контроль чарасы үткәрү турындагы күрсәтмәсе нигезендә үткәрелә.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3.6.Башкарма комитет карары кабул ителгән очракта, зыян (зыян) китерү яки закон тарафыннан саклана торган кыйммәтләргә зыян китерү (зыян) куркынычы турында белешмәләр нигезендә, мондый күрсәтмә төзекләндерү өлкәсендә контрольне гамәлгә ашырырга вәкаләтле вазыйфаи затның тиешле күрсәтмәсе нигезендә кабул ителә.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3.7. Контрольлек итүче затлар белән үзара бәйләнешсез үткәрелә торган контроль чаралар, җирлек башлыгы биреме, Башкарма комитетның эш планындагы биремнәр, шул исәптән «Россия Федерациясендә дәүләт контроле (күзәтчелеге) һәм муниципаль контроль турында " 31.07.202020 ел, № 248-ФЗ Федераль закон белән билгеләнгән очракларда, җирле үзидарә башлыгының биреме, биремнәре нигезендә, контрольдә тотарга вәкаләтле вазыйфаи затлар тарафыннан үткәрелә.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3.8. Гражданнарга, юридик затларга һәм шәхси эшмәкәрләргә карата контроль чаралар «Россия Федерациясендә дәүләт контроле (күзәтчелеге) һәм муниципаль контроль турында»31.07.2020 ел, № 248-ФЗ Федераль закон нигезендә, контрольдә тотарга вәкаләтле вазыйфаи затлар тарафыннан үткәрелә.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3.9. Башкарма комитет төзекләндерү өлкәсендә контрольне оештыру һәм гамәлгә ашырганда әлеге документлар һәм (яки) белешмәләр ведомствоара мәгълүмати хезмәттәшлек кысаларында, шул исәптән электрон формада булган башка органнардан документлар һәм (яки) белешмәләр ала. Күрсәтелгән документлар һәм (яки) белешмәләр исемлеге, аларны бирү тәртибе һәм сроклары Россия Федерациясе Хөкүмәтенең 2016 елның 19 апрелендәге 724-р номерлы боерыгы белән расланган исемлек белән билгеләнгән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дәүләт контроле (күзәтчелеге) органнары, муниципаль контроль органнары, башка дәүләт органнарыннан, җирле үзидарә органнарыннан яисә дәүләт органнарына яки җирле үзидарә органнарына буйсынучы оешмалардан соратып алына һәм (яки) мәгълүмат ала торган һәм (яки) белешмәләр, шулай ук ведомствоара мәгълүмати хезмәттәшлек кысаларында документлар һәм (яисә) белешмәләр бирү кагыйдәләре белән, шулай ук документлар һәм (яисә) белешмәләр тапшыру һәм (яки) белешмәләр тапшыру, Россия Федерациясе Хөкүмәтенең «Дәүләт контролен (күзәтчелеген), муниципаль контрольне гамәлгә ашыру кысаларында ведомствоара мәгълүмати хезмәттәшлек турында»06.03.2001 ел, № 338 карары белән расланган дәүләт контроле (күзәтчелеге), муниципаль контроль төрләрен оештыру һәм гамәлгә ашырганда контроль (күзәтчелек) органнары яисә әлеге органнарга буйсынучы оешмалардан алына торган белешмәләр.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3.10. Контрольлек итүче затлар булган индивидуаль эшкуар, гражданин, килеп җиткәндә, Башкарма комитетка контроль чарасын үткәргәндә булу мөмкинлеге булмау турында мәгълүмат бирергә хокуклы, шуңа бәйле рәвештә контроль чараны уздыру индивидуаль эшкуар, гражданинның әлеге мөрәҗәгатенә сәбәп булган хәлләрне бетерү өчен кирәкле вакытка күчерелә (әмма 20 көннән дә артык түгел), бер үк вакытта түбәндәге шартларны үтәү дә керә::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 контрольдә тотылучы затның яисә аның вәкиленең булмавы, контрольлек чарасын үткәргәндә, төзекләндерү өлкәсендә контрольне гамәлгә ашырырга, мәҗбүри таләпләрне үтәүне контрольдә тотарга вәкаләтле вазыйфаи зат бәяләвенә комачауламый, контрольлек итүче затка тиешле рәвештә контроль чара үткәрү турында хәбәр ителгән булса,;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 законда саклана торган кыйммәтләргә зыян китерүнең яисә фактта зыян китерүнең турыдан-туры янавы билгеләре булмау;;</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3) контрольдә тотылучы затның (контрольдә тотучы затның авыруы, аның командировкасы һ.б.) булмау өчен җитди сәбәпләр бар.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3.11. Күчмә тикшерүне үткәрү вакыты 10 эш көненнән дә артмаска тиеш.</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Бер кече эшмәкәрлек субъектына карата күчмә тикшерү барышында үзара йогынты ясауның гомуми вакыты кече предприятие өчен 50 сәгатьтән һәм микропредприятиеләр өчен 15 сәгатьтән артмаска тиеш.</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Россия Федерациясенең берничә субъекты территориясендә үз эшчәнлеген башкаручы оешмага карата күчмә тикшерү үткәрү вакыты оешманың һәр филиалы, вәкиллеге, оешманың аерымланган структур бүлекчәсе яисә җитештерү объекты буенча аерым билгеләнә.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3.12. Барлык очракларда да контроль эшләр башкаруга вәкаләтле вазыйфаи затлар һәм контроль гамәлләр кылуга җәлеп ителгән затлар тарафыннан тикшерү чараларын үткәрү өчен фотога төшерү, аудио - һәм видеоязма, геодезия һәм картометрик үлчәүләр кулланылырга мөмкин. Фотога төшерү, аудио - һәм видеоязма, геодезия һәм картометрик үлчәүләр үткәрү һәм әлеге максатлар өчен кулланылган техник чаралар турындагы мәгълүмат тикшерү чарасы нәтиҗәләре буенча төзелә торган актта һәм контроль чара кысаларында үткәрелә торган контроль эш нәтиҗәләре буенча төзелә торган беркетмәдә чагыла.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3.13. Контроль чара нәтиҗәләренә контрольлек итүче зат тарафыннан мәҗбүри таләпләрнең үтәлешен бәяләү, мәҗбүри таләпләрне бозуларны кисәтү һәм (яки) аларны бозуларны туктату өчен шартлар тудыру, бозылган нигезләмәне торгызу, вәкаләтле органга яисә вазыйфаи затларга җаваплылыкка тарту мәсьәләсен карау өчен мәгълүмат җибәрү һәм (яисә) Башкарма комитет тарафыннан «Россия Федерациясендә дәүләт контроле (күзәтчелеге) һәм муниципаль контроль турында»31.07.2020 ел, № 248-ФЗ Федераль законның 90 статьясындагы 2 өлешендә каралган чараларны куллану керә.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3.14. Контроль чарасы тәмамланганнан соң, контрольлек итүче зат белән үзара хезмәттәшлекне күздә тота торган контроль чара акты төзелә. Мондый чара үткәрү нәтиҗәләре буенча мәҗбүри таләпләрне бозу ачыкланса, актта нинди мәҗбүри таләп бозылуы, нинди норматив хокукый акт һәм аның структур берәмлеге тарафыннан билгеләнүе күрсәтелә.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3.15. Контроль чаралар турында мәгълүмат контроль (күзәтчелек) чараларның бердәм реестрында урнаштырыла.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3.16. Контрольдә тотылучы вазыйфаи затларга контроль, гамәлләр һәм кабул ителә торган карарлар турында хәбәр итү әлеге гамәлләр һәм контроль (күзәтчелек) чараларының бердәм реестрында карарлар урнаштыру, шулай ук </w:t>
      </w:r>
      <w:r w:rsidRPr="005E454A">
        <w:rPr>
          <w:rFonts w:ascii="Times New Roman" w:hAnsi="Times New Roman" w:cs="Times New Roman"/>
          <w:sz w:val="28"/>
          <w:szCs w:val="28"/>
          <w:lang w:val="tt-RU"/>
        </w:rPr>
        <w:lastRenderedPageBreak/>
        <w:t>аларны дәүләт һәм муниципаль хезмәтләр күрсәтү һәм дәүләт һәм муниципаль функцияләрне башкару өчен файдаланыла торган мәгълүмат системаларының мәгълүмати-технологик хезмәттәшлеген тәэмин итә торган инфраструктура аша контрольдә тотылучы затларга җиткерү юлы белән башкарыла., шул исәптән «дәүләт һәм муниципаль хезмәтләрнең бердәм порталы (функцияләр)» федераль дәүләт мәгълүмат системасы аша (алга таба – дәүләт һәм муниципаль хезмәтләрнең бердәм порталы) һәм (яки) дәүләт һәм муниципаль хезмәтләрнең региональ порталы аша да.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Эшмәкәрлек эшчәнлеген башкаручы, контрольлек итүче зат булып торучы граждан, контрольлек итәргә вәкаләтле вазыйфаи затлар кылган гамәлләр, гамәлләр һәм кабул ителә торган карарлар турында, аларга Башкарма комитет адресына документларны кәгазьдә алу кирәклеге турында хәбәр җибәрү яки Башкарма комитетта контрольләнүче затның электрон почта адресы турында мәгълүматлар булмау һәм аңа документларны дәүләт һәм муниципаль хезмәтләрнең бердәм порталы аша электрон рәвештә җибәрү мөмкинлеге булганда, хәбәр итә., әгәр зат Бердәм идентификация һәм аутентификация системасында хисап язмасына ия булмаса (ул Бердәм идентификация һәм аутентификация системасында теркәү процедурасын узуны төгәлләмәсә). Күрсәтелгән граждан Башкарма комитетка документларны кәгазьдә җибәрергә хокуклы.</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2023 елның 31 декабренә кадәр контрольдә тотучы затка контроль, гамәлләр һәм кабул ителә торган карарлар турында хәбәр итү, Башкарма комитет контрольдә тотучы затка документлар һәм белешмәләр җибәрү, контрольдә тотылучы затка электрон формада яки контрольлек итүче зат запросы буенча хәбәр итү мөмкинлеге булмаган очракта, шул исәптән кәгазьдә дә гамәлгә ашырылырга мөмкин.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3.17. Контроль чара үткәргәндә мәҗбүри таләпләрне бозу очраклары ачыкланмаган очракта, бу хакта белешмәләр контроль (күзәтчелек) чараларның бердәм реестрына кертелә. Контрольлек итәргә вәкаләтле вазыйфаи зат мәҗбүри таләпләрне үтәү буенча киңәшләр бирергә, закон тарафыннан саклана торган кыйммәтләргә зыян (зыян) китерү куркынычын профилактикалауга юнәлдерелгән башка чаралар үткәрергә хокуклы.</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3.18. Контроль чара үткәргәндә контрольлек итүче зат тарафыннан Россия Федерациясе законнарында каралган вәкаләтләр чикләрендә Башкарма комитет (контрольдә тотарга вәкаләтле вазыйфаи зат) тарафыннан мәҗбүри таләпләрне бозу ачыкланган очракта, бурычлы:</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1) контроль чарасы актын рәсмиләштергәннән соң, контрольлек итүче затка ачыкланган җитешсезлекләрне бетерү турында, аларны бетерү һәм (яки) закон </w:t>
      </w:r>
      <w:r w:rsidRPr="005E454A">
        <w:rPr>
          <w:rFonts w:ascii="Times New Roman" w:hAnsi="Times New Roman" w:cs="Times New Roman"/>
          <w:sz w:val="28"/>
          <w:szCs w:val="28"/>
          <w:lang w:val="tt-RU"/>
        </w:rPr>
        <w:lastRenderedPageBreak/>
        <w:t>тарафыннан саклана торган кыйммәтләргә зыян (зыян) китерүне булдырмау буенча чаралар үткәрү турында күрсәтмә бирергә;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 тикшерү чарасын уздырганда төзекләндерү өлкәсендә контроль объектына ия булган һәм (яки) аннан файдаланучы граждан, оешмаларның эшчәнлеге билгеләнгән очракта, гражданнарга, оешмаларга зыян китерү (зыян) куркынычы булу һәм аны булдырмау ысуллары турында теләсә нинди үтемле ысул белән мәгълүмат җиткерү буенча Россия Федерациясе законнарында каралган чараларны кичекмәстән кабул итәргә;, закон тарафыннан саклана торган кыйммәтләргә зыян (зыян) китерүнең турыдан-туры куркынычын тудыра, мондый зыян (зыян) китерелгән;</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 контроль чарасы барышында җинаять яки административ хокук бозу билгеләрен ачыклаганда, тиешле мәгълүматны үз компетенциясе нигезендә яисә тиешле вәкаләтләр булганда, гаепле затларны законда билгеләнгән җаваплылыкка тарту буенча чаралар күрергә, тиешле мәгълүматны дәүләт органына җибәрергә.;</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 мәҗбүри таләпләрне бозуларны бетерүне, мәҗбүри таләпләрне бозуларны кисәтү, закон тарафыннан саклана торган кыйммәтләргә зыян (зыян) китерүне булдырмау буенча, күрсәтмәне билгеләнгән срокта үтәмәгән очракта, күрсәтмәне мәҗбүри үтәү турындагы таләп белән судка мөрәҗәгать иткәнче, аның үтәлешен тәэмин итү буенча чаралар күрергә, әгәр мондый чара законнарда каралган булса, судка мөрәҗәгать итәргә тиеш;</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5) закон тарафыннан саклана торган кыйммәтләргә зыян (зыян) китерү куркынычын профилактикалауга юнәлдерелгән мәҗбүри таләпләрне үтәү буенча рекомендацияләр бирү, башка чаралар үткәрү турындагы мәсьәләне карарга.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3.19. Контрольлек итүче вазыйфаи затлар, төзекләндерү өлкәсендә контрольне гамәлгә ашырганда федераль башкарма хакимият органнары һәм аларның территориаль органнары, Татарстан Республикасы башкарма хакимияте органнары, җирле үзидарә органнары, хокук саклау органнары, оешмалар һәм гражданнар белән билгеләнгән тәртиптә хезмәттәшлек итәләр.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контроль чара үткәрү барышында Россия Федерациясе законнары тарафыннан административ һәм башка җаваплылык каралган закон таләпләрен бозуны контрольдә тоту кысаларында тикшерү чарасы үткәрелгән очракта, контроль чара актында ачыкланган хокук бозу билгеләре булуы турында мәгълүмат күрсәтелә. Контрольлек итәргә вәкаләтле вазыйфаи затлар әлеге актның күчермәсен тиешле җаваплылыкка тартуга вәкаләтле хакимият органына юллыйлар.</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3.20. Муниципаль контрольне гамәлгә ашырганда шикаятьләрне судка кадәр бирү тәртибе кулланылмый.</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 Төзекләндерү өлкәсендә контрольнең төп күрсәткечләре һәм аларның максатчан күрсәткечләре</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4.1. Төзекләндерү өлкәсендә контрольнең нәтиҗәлелеген һәм нәтиҗәлелеген бәяләү «Россия Федерациясендә дәүләт контроле (күзәтчелеге) һәм муниципаль контроль турында»31.07.202020 ел, № 248-ФЗ Федераль законның 30 статьясы нигезендә гамәлгә ашырыла.</w:t>
      </w:r>
    </w:p>
    <w:p w:rsidR="00D72FD2" w:rsidRPr="005E454A" w:rsidRDefault="00D72FD2" w:rsidP="00D72FD2">
      <w:pPr>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4.2. Контроль төренең төп күрсәткечләре һәм аларның максатчан күрсәткечләре, төзекләндерү өлкәсендә контроль өчен индикатив күрсәткечләр җирлек Советы тарафыннан раслана.</w:t>
      </w: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ab/>
      </w: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Default="00D72FD2" w:rsidP="00D72FD2">
      <w:pPr>
        <w:tabs>
          <w:tab w:val="left" w:pos="4189"/>
        </w:tabs>
        <w:jc w:val="both"/>
        <w:rPr>
          <w:rFonts w:ascii="Times New Roman" w:hAnsi="Times New Roman" w:cs="Times New Roman"/>
          <w:sz w:val="28"/>
          <w:szCs w:val="28"/>
          <w:lang w:val="tt-RU"/>
        </w:rPr>
      </w:pPr>
    </w:p>
    <w:p w:rsidR="004B4538" w:rsidRDefault="004B4538" w:rsidP="00D72FD2">
      <w:pPr>
        <w:tabs>
          <w:tab w:val="left" w:pos="4189"/>
        </w:tabs>
        <w:jc w:val="both"/>
        <w:rPr>
          <w:rFonts w:ascii="Times New Roman" w:hAnsi="Times New Roman" w:cs="Times New Roman"/>
          <w:sz w:val="28"/>
          <w:szCs w:val="28"/>
          <w:lang w:val="tt-RU"/>
        </w:rPr>
      </w:pPr>
    </w:p>
    <w:p w:rsidR="004B4538" w:rsidRPr="005E454A" w:rsidRDefault="004B4538"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1851"/>
        </w:tabs>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Т</w:t>
      </w:r>
      <w:r w:rsidRPr="005E454A">
        <w:rPr>
          <w:rFonts w:ascii="Times New Roman" w:hAnsi="Times New Roman" w:cs="Times New Roman"/>
          <w:sz w:val="28"/>
          <w:szCs w:val="28"/>
          <w:lang w:val="tt-RU"/>
        </w:rPr>
        <w:t>өзекләндерү өлкәсендә</w:t>
      </w:r>
    </w:p>
    <w:p w:rsidR="00D72FD2" w:rsidRPr="005E454A" w:rsidRDefault="00D72FD2" w:rsidP="00D72FD2">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муниципаль контроль турында </w:t>
      </w:r>
    </w:p>
    <w:p w:rsidR="00D72FD2" w:rsidRPr="005E454A" w:rsidRDefault="00D72FD2" w:rsidP="00D72FD2">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нигезләмәгә 1 нче кушымта</w:t>
      </w: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3665"/>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РИСК ИНДИКАТОРЛАРЫ ИСЕМЛЕГЕ</w:t>
      </w:r>
    </w:p>
    <w:p w:rsidR="00D72FD2" w:rsidRPr="005E454A" w:rsidRDefault="00D72FD2" w:rsidP="00D72FD2">
      <w:pPr>
        <w:tabs>
          <w:tab w:val="left" w:pos="3665"/>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мәҗбүри таләпләрне бозу</w:t>
      </w:r>
    </w:p>
    <w:p w:rsidR="00D72FD2" w:rsidRPr="005E454A" w:rsidRDefault="00D72FD2" w:rsidP="00D72FD2">
      <w:pPr>
        <w:tabs>
          <w:tab w:val="left" w:pos="3665"/>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муниципаль хезмәт</w:t>
      </w:r>
    </w:p>
    <w:p w:rsidR="00D72FD2" w:rsidRPr="005E454A" w:rsidRDefault="00D72FD2" w:rsidP="00D72FD2">
      <w:pPr>
        <w:tabs>
          <w:tab w:val="left" w:pos="3665"/>
        </w:tabs>
        <w:jc w:val="both"/>
        <w:rPr>
          <w:rFonts w:ascii="Times New Roman" w:hAnsi="Times New Roman" w:cs="Times New Roman"/>
          <w:sz w:val="28"/>
          <w:szCs w:val="28"/>
          <w:lang w:val="tt-RU"/>
        </w:rPr>
      </w:pPr>
    </w:p>
    <w:p w:rsidR="00D72FD2" w:rsidRPr="005E454A" w:rsidRDefault="00D72FD2" w:rsidP="00D72FD2">
      <w:pPr>
        <w:tabs>
          <w:tab w:val="left" w:pos="3665"/>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муниципаль контрольне гамәлгә ашырганда мәҗбүри таләпләрне бозу куркынычы индикаторлары булып тора:</w:t>
      </w:r>
    </w:p>
    <w:p w:rsidR="00D72FD2" w:rsidRPr="005E454A" w:rsidRDefault="00D72FD2" w:rsidP="00D72FD2">
      <w:pPr>
        <w:tabs>
          <w:tab w:val="left" w:pos="3665"/>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1.Җирлекнең төзекләндерү кагыйдәләрен бозу билгеләрен ачыклау.</w:t>
      </w:r>
    </w:p>
    <w:p w:rsidR="00D72FD2" w:rsidRPr="005E454A" w:rsidRDefault="00D72FD2" w:rsidP="00D72FD2">
      <w:pPr>
        <w:tabs>
          <w:tab w:val="left" w:pos="3665"/>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2.Федераль законнарда һәм Россия Федерациясенең башка норматив хокукый актларында, законнарда һәм Россия Федерациясе субъектларының инвалидлар өчен үтемлелекне тәэмин итү максатларында чыгарылган законнары һәм башка норматив хокукый актларында билгеләнгән социаль, инженерлык һәм транспорт инфраструктурасы объектларының һәм күрсәтелә торган хезмәтләрнең инвалидлар өчен үтемлелеген тәэмин итүгә карата мәҗбүри таләпләрне бозу билгеләрен ачыклау.</w:t>
      </w:r>
    </w:p>
    <w:p w:rsidR="00D72FD2" w:rsidRPr="005E454A" w:rsidRDefault="00D72FD2" w:rsidP="00D72FD2">
      <w:pPr>
        <w:tabs>
          <w:tab w:val="left" w:pos="3665"/>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3. Дәүләт хакимияте органнарыннан, җирле үзидарә органнарыннан, юридик затлардан, иҗтимагый берләшмәләрдән, шәхси эшмәкәрләрдән, гражданнардан, массакүләм мәгълүмат чараларыннан мәҗбүри таләпләрне бозу һәм (яисә) закон тарафыннан саклана торган кыйммәтләргә зыян китерү куркынычы булу турында хәбәр итә ала торган мәгълүматлар килүе.</w:t>
      </w:r>
    </w:p>
    <w:p w:rsidR="00D72FD2" w:rsidRPr="005E454A" w:rsidRDefault="00D72FD2" w:rsidP="00D72FD2">
      <w:pPr>
        <w:tabs>
          <w:tab w:val="left" w:pos="3665"/>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 Контроль чара нәтиҗәләре буенча бирелгән мәҗбүри таләпләрне бозуларны бетерү турында күрсәтмәнең билгеләнгән срокта үтәлеше турында мәгълүмат булмау.</w:t>
      </w: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Pr="005E454A" w:rsidRDefault="00D72FD2" w:rsidP="00D72FD2">
      <w:pPr>
        <w:tabs>
          <w:tab w:val="left" w:pos="4189"/>
        </w:tabs>
        <w:jc w:val="both"/>
        <w:rPr>
          <w:rFonts w:ascii="Times New Roman" w:hAnsi="Times New Roman" w:cs="Times New Roman"/>
          <w:sz w:val="28"/>
          <w:szCs w:val="28"/>
          <w:lang w:val="tt-RU"/>
        </w:rPr>
      </w:pPr>
    </w:p>
    <w:p w:rsidR="00D72FD2" w:rsidRDefault="00D72FD2" w:rsidP="00D72FD2">
      <w:pPr>
        <w:tabs>
          <w:tab w:val="left" w:pos="4189"/>
        </w:tabs>
        <w:jc w:val="both"/>
        <w:rPr>
          <w:rFonts w:ascii="Times New Roman" w:hAnsi="Times New Roman" w:cs="Times New Roman"/>
          <w:sz w:val="28"/>
          <w:szCs w:val="28"/>
          <w:lang w:val="tt-RU"/>
        </w:rPr>
      </w:pPr>
    </w:p>
    <w:p w:rsidR="004B4538" w:rsidRPr="005E454A" w:rsidRDefault="004B4538" w:rsidP="00D72FD2">
      <w:pPr>
        <w:tabs>
          <w:tab w:val="left" w:pos="4189"/>
        </w:tabs>
        <w:jc w:val="both"/>
        <w:rPr>
          <w:rFonts w:ascii="Times New Roman" w:hAnsi="Times New Roman" w:cs="Times New Roman"/>
          <w:sz w:val="28"/>
          <w:szCs w:val="28"/>
          <w:lang w:val="tt-RU"/>
        </w:rPr>
      </w:pPr>
      <w:bookmarkStart w:id="0" w:name="_GoBack"/>
      <w:bookmarkEnd w:id="0"/>
    </w:p>
    <w:p w:rsidR="00D72FD2" w:rsidRPr="005E454A" w:rsidRDefault="00D72FD2" w:rsidP="00D72FD2">
      <w:pPr>
        <w:tabs>
          <w:tab w:val="left" w:pos="1851"/>
        </w:tabs>
        <w:jc w:val="right"/>
        <w:rPr>
          <w:rFonts w:ascii="Times New Roman" w:hAnsi="Times New Roman" w:cs="Times New Roman"/>
          <w:sz w:val="28"/>
          <w:szCs w:val="28"/>
          <w:lang w:val="tt-RU"/>
        </w:rPr>
      </w:pPr>
      <w:r>
        <w:rPr>
          <w:rFonts w:ascii="Times New Roman" w:hAnsi="Times New Roman" w:cs="Times New Roman"/>
          <w:sz w:val="28"/>
          <w:szCs w:val="28"/>
          <w:lang w:val="tt-RU"/>
        </w:rPr>
        <w:lastRenderedPageBreak/>
        <w:t>Т</w:t>
      </w:r>
      <w:r w:rsidRPr="005E454A">
        <w:rPr>
          <w:rFonts w:ascii="Times New Roman" w:hAnsi="Times New Roman" w:cs="Times New Roman"/>
          <w:sz w:val="28"/>
          <w:szCs w:val="28"/>
          <w:lang w:val="tt-RU"/>
        </w:rPr>
        <w:t>өзекләндерү өлкәсендә</w:t>
      </w:r>
    </w:p>
    <w:p w:rsidR="00D72FD2" w:rsidRPr="005E454A" w:rsidRDefault="00D72FD2" w:rsidP="00D72FD2">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муниципаль контроль турында </w:t>
      </w:r>
    </w:p>
    <w:p w:rsidR="00D72FD2" w:rsidRPr="005E454A" w:rsidRDefault="00D72FD2" w:rsidP="00D72FD2">
      <w:pPr>
        <w:tabs>
          <w:tab w:val="left" w:pos="1851"/>
        </w:tabs>
        <w:jc w:val="right"/>
        <w:rPr>
          <w:rFonts w:ascii="Times New Roman" w:hAnsi="Times New Roman" w:cs="Times New Roman"/>
          <w:sz w:val="28"/>
          <w:szCs w:val="28"/>
          <w:lang w:val="tt-RU"/>
        </w:rPr>
      </w:pPr>
      <w:r w:rsidRPr="005E454A">
        <w:rPr>
          <w:rFonts w:ascii="Times New Roman" w:hAnsi="Times New Roman" w:cs="Times New Roman"/>
          <w:sz w:val="28"/>
          <w:szCs w:val="28"/>
          <w:lang w:val="tt-RU"/>
        </w:rPr>
        <w:t>нигезләмәгә 2 нче кушымта</w:t>
      </w:r>
    </w:p>
    <w:p w:rsidR="00D72FD2" w:rsidRPr="005E454A" w:rsidRDefault="00D72FD2" w:rsidP="00D72FD2">
      <w:pPr>
        <w:tabs>
          <w:tab w:val="left" w:pos="1851"/>
        </w:tabs>
        <w:jc w:val="both"/>
        <w:rPr>
          <w:rFonts w:ascii="Times New Roman" w:hAnsi="Times New Roman" w:cs="Times New Roman"/>
          <w:sz w:val="28"/>
          <w:szCs w:val="28"/>
          <w:lang w:val="tt-RU"/>
        </w:rPr>
      </w:pPr>
    </w:p>
    <w:p w:rsidR="00D72FD2" w:rsidRPr="005E454A" w:rsidRDefault="00D72FD2" w:rsidP="00D72FD2">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ТӨП КҮРСӘТКЕЧЛӘР</w:t>
      </w:r>
    </w:p>
    <w:p w:rsidR="00D72FD2" w:rsidRPr="005E454A" w:rsidRDefault="00D72FD2" w:rsidP="00D72FD2">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төзекләндерү өлкәсендә муниципаль контроль өлкәсендә аларның максатчан күрсәткечләре, индикатив күрсәткечләр</w:t>
      </w:r>
    </w:p>
    <w:p w:rsidR="00D72FD2" w:rsidRPr="005E454A" w:rsidRDefault="00D72FD2" w:rsidP="00D72FD2">
      <w:pPr>
        <w:tabs>
          <w:tab w:val="left" w:pos="1851"/>
        </w:tabs>
        <w:jc w:val="both"/>
        <w:rPr>
          <w:rFonts w:ascii="Times New Roman" w:hAnsi="Times New Roman" w:cs="Times New Roman"/>
          <w:sz w:val="28"/>
          <w:szCs w:val="28"/>
          <w:lang w:val="tt-RU"/>
        </w:rPr>
      </w:pP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1.Төзекләндерү өлкәсендә муниципаль контроль өлкәсендә төп күрсәткечләр һәм аларның максатчан күрсәткечләре:</w:t>
      </w:r>
    </w:p>
    <w:tbl>
      <w:tblPr>
        <w:tblStyle w:val="af1"/>
        <w:tblW w:w="4995" w:type="pct"/>
        <w:tblLook w:val="04A0" w:firstRow="1" w:lastRow="0" w:firstColumn="1" w:lastColumn="0" w:noHBand="0" w:noVBand="1"/>
      </w:tblPr>
      <w:tblGrid>
        <w:gridCol w:w="4922"/>
        <w:gridCol w:w="4922"/>
      </w:tblGrid>
      <w:tr w:rsidR="00D72FD2" w:rsidRPr="005E454A" w:rsidTr="00F02DD4">
        <w:tc>
          <w:tcPr>
            <w:tcW w:w="2500" w:type="pct"/>
          </w:tcPr>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Төп күрсәткечләр </w:t>
            </w:r>
          </w:p>
        </w:tc>
        <w:tc>
          <w:tcPr>
            <w:tcW w:w="2500" w:type="pct"/>
          </w:tcPr>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максатчан әһәмияттәге (%)</w:t>
            </w:r>
          </w:p>
          <w:p w:rsidR="00D72FD2" w:rsidRPr="005E454A" w:rsidRDefault="00D72FD2" w:rsidP="00D72FD2">
            <w:pPr>
              <w:tabs>
                <w:tab w:val="left" w:pos="1851"/>
              </w:tabs>
              <w:jc w:val="both"/>
              <w:rPr>
                <w:rFonts w:ascii="Times New Roman" w:hAnsi="Times New Roman" w:cs="Times New Roman"/>
                <w:sz w:val="28"/>
                <w:szCs w:val="28"/>
                <w:lang w:val="tt-RU"/>
              </w:rPr>
            </w:pPr>
          </w:p>
        </w:tc>
      </w:tr>
      <w:tr w:rsidR="00D72FD2" w:rsidRPr="005E454A" w:rsidTr="00F02DD4">
        <w:tc>
          <w:tcPr>
            <w:tcW w:w="2500" w:type="pct"/>
          </w:tcPr>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Мәҗбүри таләпләрне бозу очракларыннан мәҗбүри таләпләрне бетерү өлеше</w:t>
            </w:r>
          </w:p>
          <w:p w:rsidR="00D72FD2" w:rsidRPr="005E454A" w:rsidRDefault="00D72FD2" w:rsidP="00D72FD2">
            <w:pPr>
              <w:tabs>
                <w:tab w:val="left" w:pos="1851"/>
              </w:tabs>
              <w:jc w:val="both"/>
              <w:rPr>
                <w:rFonts w:ascii="Times New Roman" w:hAnsi="Times New Roman" w:cs="Times New Roman"/>
                <w:sz w:val="28"/>
                <w:szCs w:val="28"/>
                <w:lang w:val="tt-RU"/>
              </w:rPr>
            </w:pPr>
          </w:p>
        </w:tc>
        <w:tc>
          <w:tcPr>
            <w:tcW w:w="2500" w:type="pct"/>
          </w:tcPr>
          <w:p w:rsidR="00D72FD2" w:rsidRPr="005E454A" w:rsidRDefault="00D72FD2" w:rsidP="00D72FD2">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70-80</w:t>
            </w:r>
          </w:p>
        </w:tc>
      </w:tr>
      <w:tr w:rsidR="00D72FD2" w:rsidRPr="005E454A" w:rsidTr="00F02DD4">
        <w:tc>
          <w:tcPr>
            <w:tcW w:w="2500" w:type="pct"/>
          </w:tcPr>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Контроль органның һәм (яки) аның вазыйфаи затларының гамәлләренә (гамәл кылмавына) нигезле шикаятьләр өлеше кергән шикаятьләрнең гомуми саныннан контроль чаралар үткәргәндә</w:t>
            </w:r>
          </w:p>
          <w:p w:rsidR="00D72FD2" w:rsidRPr="005E454A" w:rsidRDefault="00D72FD2" w:rsidP="00D72FD2">
            <w:pPr>
              <w:tabs>
                <w:tab w:val="left" w:pos="1851"/>
              </w:tabs>
              <w:jc w:val="both"/>
              <w:rPr>
                <w:rFonts w:ascii="Times New Roman" w:hAnsi="Times New Roman" w:cs="Times New Roman"/>
                <w:sz w:val="28"/>
                <w:szCs w:val="28"/>
                <w:lang w:val="tt-RU"/>
              </w:rPr>
            </w:pPr>
          </w:p>
        </w:tc>
        <w:tc>
          <w:tcPr>
            <w:tcW w:w="2500" w:type="pct"/>
          </w:tcPr>
          <w:p w:rsidR="00D72FD2" w:rsidRPr="005E454A" w:rsidRDefault="00D72FD2" w:rsidP="00D72FD2">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0</w:t>
            </w:r>
          </w:p>
        </w:tc>
      </w:tr>
      <w:tr w:rsidR="00D72FD2" w:rsidRPr="005E454A" w:rsidTr="00F02DD4">
        <w:tc>
          <w:tcPr>
            <w:tcW w:w="2500" w:type="pct"/>
          </w:tcPr>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Нәтиҗәләр буенча кабул ителгән карарлар өлеше</w:t>
            </w: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карарларның гомуми саныннан суд тарафыннан юкка чыгарылган контроль чаралар</w:t>
            </w:r>
          </w:p>
          <w:p w:rsidR="00D72FD2" w:rsidRPr="005E454A" w:rsidRDefault="00D72FD2" w:rsidP="00D72FD2">
            <w:pPr>
              <w:tabs>
                <w:tab w:val="left" w:pos="1851"/>
              </w:tabs>
              <w:jc w:val="both"/>
              <w:rPr>
                <w:rFonts w:ascii="Times New Roman" w:hAnsi="Times New Roman" w:cs="Times New Roman"/>
                <w:sz w:val="28"/>
                <w:szCs w:val="28"/>
                <w:lang w:val="tt-RU"/>
              </w:rPr>
            </w:pPr>
          </w:p>
        </w:tc>
        <w:tc>
          <w:tcPr>
            <w:tcW w:w="2500" w:type="pct"/>
          </w:tcPr>
          <w:p w:rsidR="00D72FD2" w:rsidRPr="005E454A" w:rsidRDefault="00D72FD2" w:rsidP="00D72FD2">
            <w:pPr>
              <w:tabs>
                <w:tab w:val="left" w:pos="1851"/>
              </w:tabs>
              <w:jc w:val="center"/>
              <w:rPr>
                <w:rFonts w:ascii="Times New Roman" w:hAnsi="Times New Roman" w:cs="Times New Roman"/>
                <w:sz w:val="28"/>
                <w:szCs w:val="28"/>
                <w:lang w:val="tt-RU"/>
              </w:rPr>
            </w:pPr>
            <w:r w:rsidRPr="005E454A">
              <w:rPr>
                <w:rFonts w:ascii="Times New Roman" w:hAnsi="Times New Roman" w:cs="Times New Roman"/>
                <w:sz w:val="28"/>
                <w:szCs w:val="28"/>
                <w:lang w:val="tt-RU"/>
              </w:rPr>
              <w:t>0</w:t>
            </w:r>
          </w:p>
        </w:tc>
      </w:tr>
    </w:tbl>
    <w:p w:rsidR="00D72FD2" w:rsidRPr="005E454A" w:rsidRDefault="00D72FD2" w:rsidP="00D72FD2">
      <w:pPr>
        <w:tabs>
          <w:tab w:val="left" w:pos="1851"/>
        </w:tabs>
        <w:jc w:val="both"/>
        <w:rPr>
          <w:rFonts w:ascii="Times New Roman" w:hAnsi="Times New Roman" w:cs="Times New Roman"/>
          <w:sz w:val="28"/>
          <w:szCs w:val="28"/>
          <w:lang w:val="tt-RU"/>
        </w:rPr>
      </w:pP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 xml:space="preserve">    2.Төзекләндерү өлкәсендә муниципаль контроль өлкәсендә индикатив күрсәткечләр:</w:t>
      </w: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1)муниципаль контроль органына кергән мәҗбүри таләпләрне бозу турында гражданнар һәм оешмалардан килгән мөрәҗәгатьләр саны (3);</w:t>
      </w: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2)муниципаль контроль органы тарафыннан планнан тыш тикшерү чаралары саны (3);</w:t>
      </w: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lastRenderedPageBreak/>
        <w:t>3) муниципаль контроль органы тарафыннан планнан тыш тикшерү чарасын үткәрүне килештерү турында прокуратура органнары тарафыннан кабул ителгән карарлар саны (3);</w:t>
      </w: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4)мәҗбүри таләпләрне бозу муниципаль контроль органы тарафыннан ачыкланган Сан (3);</w:t>
      </w: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5) мәҗбүри таләпләрне бетерелгән бозулар саны (3);</w:t>
      </w: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6)контроль чарасы актына карата кергән каршылыклар саны (0);</w:t>
      </w:r>
    </w:p>
    <w:p w:rsidR="00D72FD2" w:rsidRPr="005E454A" w:rsidRDefault="00D72FD2" w:rsidP="00D72FD2">
      <w:pPr>
        <w:tabs>
          <w:tab w:val="left" w:pos="1851"/>
        </w:tabs>
        <w:jc w:val="both"/>
        <w:rPr>
          <w:rFonts w:ascii="Times New Roman" w:hAnsi="Times New Roman" w:cs="Times New Roman"/>
          <w:sz w:val="28"/>
          <w:szCs w:val="28"/>
          <w:lang w:val="tt-RU"/>
        </w:rPr>
      </w:pPr>
      <w:r w:rsidRPr="005E454A">
        <w:rPr>
          <w:rFonts w:ascii="Times New Roman" w:hAnsi="Times New Roman" w:cs="Times New Roman"/>
          <w:sz w:val="28"/>
          <w:szCs w:val="28"/>
          <w:lang w:val="tt-RU"/>
        </w:rPr>
        <w:t>7) мәҗбүри таләпләрне бозуларны бетерү турында муниципаль контроль органы тарафыннан бирелгән күрсәтмәләрнең саны (3).</w:t>
      </w:r>
    </w:p>
    <w:p w:rsidR="00D72FD2" w:rsidRPr="006C3F2C" w:rsidRDefault="00D72FD2" w:rsidP="00C40BDA">
      <w:pPr>
        <w:spacing w:after="0" w:line="240" w:lineRule="auto"/>
        <w:jc w:val="both"/>
        <w:rPr>
          <w:rFonts w:ascii="Times New Roman" w:eastAsia="Calibri" w:hAnsi="Times New Roman" w:cs="Times New Roman"/>
          <w:sz w:val="28"/>
          <w:szCs w:val="28"/>
          <w:lang w:val="tt-RU"/>
        </w:rPr>
      </w:pPr>
    </w:p>
    <w:sectPr w:rsidR="00D72FD2" w:rsidRPr="006C3F2C"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BC" w:rsidRDefault="00DD7BBC" w:rsidP="00832029">
      <w:pPr>
        <w:spacing w:after="0" w:line="240" w:lineRule="auto"/>
      </w:pPr>
      <w:r>
        <w:separator/>
      </w:r>
    </w:p>
  </w:endnote>
  <w:endnote w:type="continuationSeparator" w:id="0">
    <w:p w:rsidR="00DD7BBC" w:rsidRDefault="00DD7BBC"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BC" w:rsidRDefault="00DD7BBC" w:rsidP="00832029">
      <w:pPr>
        <w:spacing w:after="0" w:line="240" w:lineRule="auto"/>
      </w:pPr>
      <w:r>
        <w:separator/>
      </w:r>
    </w:p>
  </w:footnote>
  <w:footnote w:type="continuationSeparator" w:id="0">
    <w:p w:rsidR="00DD7BBC" w:rsidRDefault="00DD7BBC"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4B4538">
          <w:rPr>
            <w:noProof/>
          </w:rPr>
          <w:t>15</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4AD2247"/>
    <w:multiLevelType w:val="hybridMultilevel"/>
    <w:tmpl w:val="022E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C6A7538"/>
    <w:multiLevelType w:val="hybridMultilevel"/>
    <w:tmpl w:val="D0EC7854"/>
    <w:lvl w:ilvl="0" w:tplc="02DAE250">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0"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A353ABF"/>
    <w:multiLevelType w:val="hybridMultilevel"/>
    <w:tmpl w:val="8788E2DA"/>
    <w:lvl w:ilvl="0" w:tplc="849E04D4">
      <w:start w:val="1"/>
      <w:numFmt w:val="decimal"/>
      <w:lvlText w:val="%1."/>
      <w:lvlJc w:val="left"/>
      <w:pPr>
        <w:ind w:left="720" w:hanging="360"/>
      </w:pPr>
      <w:rPr>
        <w:rFonts w:ascii="Arial" w:eastAsiaTheme="minorHAnsi"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3"/>
  </w:num>
  <w:num w:numId="4">
    <w:abstractNumId w:val="6"/>
  </w:num>
  <w:num w:numId="5">
    <w:abstractNumId w:val="4"/>
  </w:num>
  <w:num w:numId="6">
    <w:abstractNumId w:val="10"/>
  </w:num>
  <w:num w:numId="7">
    <w:abstractNumId w:val="8"/>
  </w:num>
  <w:num w:numId="8">
    <w:abstractNumId w:val="16"/>
  </w:num>
  <w:num w:numId="9">
    <w:abstractNumId w:val="7"/>
  </w:num>
  <w:num w:numId="10">
    <w:abstractNumId w:val="1"/>
  </w:num>
  <w:num w:numId="11">
    <w:abstractNumId w:val="11"/>
  </w:num>
  <w:num w:numId="12">
    <w:abstractNumId w:val="14"/>
  </w:num>
  <w:num w:numId="13">
    <w:abstractNumId w:val="3"/>
  </w:num>
  <w:num w:numId="14">
    <w:abstractNumId w:val="12"/>
  </w:num>
  <w:num w:numId="15">
    <w:abstractNumId w:val="1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AB3"/>
    <w:rsid w:val="00145D0E"/>
    <w:rsid w:val="00157DD9"/>
    <w:rsid w:val="00160240"/>
    <w:rsid w:val="0016367C"/>
    <w:rsid w:val="00172763"/>
    <w:rsid w:val="00174D78"/>
    <w:rsid w:val="0018115D"/>
    <w:rsid w:val="0018154B"/>
    <w:rsid w:val="001851B8"/>
    <w:rsid w:val="001851DF"/>
    <w:rsid w:val="0018739A"/>
    <w:rsid w:val="00190846"/>
    <w:rsid w:val="00193DBC"/>
    <w:rsid w:val="00193F6C"/>
    <w:rsid w:val="00195608"/>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4864"/>
    <w:rsid w:val="002253EC"/>
    <w:rsid w:val="00226B3A"/>
    <w:rsid w:val="00226DA6"/>
    <w:rsid w:val="0023030B"/>
    <w:rsid w:val="002317FC"/>
    <w:rsid w:val="00234985"/>
    <w:rsid w:val="00235942"/>
    <w:rsid w:val="002359F9"/>
    <w:rsid w:val="00240810"/>
    <w:rsid w:val="0024610D"/>
    <w:rsid w:val="00253174"/>
    <w:rsid w:val="00261E64"/>
    <w:rsid w:val="00264E5F"/>
    <w:rsid w:val="00266E24"/>
    <w:rsid w:val="00271F8E"/>
    <w:rsid w:val="0027478D"/>
    <w:rsid w:val="00276938"/>
    <w:rsid w:val="00276DB5"/>
    <w:rsid w:val="00284F68"/>
    <w:rsid w:val="0029087B"/>
    <w:rsid w:val="002A123C"/>
    <w:rsid w:val="002A129B"/>
    <w:rsid w:val="002A3622"/>
    <w:rsid w:val="002A4B04"/>
    <w:rsid w:val="002A70AF"/>
    <w:rsid w:val="002C171B"/>
    <w:rsid w:val="002C1893"/>
    <w:rsid w:val="002C4943"/>
    <w:rsid w:val="002C49B0"/>
    <w:rsid w:val="002C4F99"/>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33B83"/>
    <w:rsid w:val="003418B4"/>
    <w:rsid w:val="00342B4C"/>
    <w:rsid w:val="003439BC"/>
    <w:rsid w:val="003442E3"/>
    <w:rsid w:val="0034783B"/>
    <w:rsid w:val="003541D5"/>
    <w:rsid w:val="00355BB9"/>
    <w:rsid w:val="00360068"/>
    <w:rsid w:val="0036677F"/>
    <w:rsid w:val="003755D6"/>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1837"/>
    <w:rsid w:val="00403317"/>
    <w:rsid w:val="00403D85"/>
    <w:rsid w:val="00404751"/>
    <w:rsid w:val="00405CE5"/>
    <w:rsid w:val="0042141B"/>
    <w:rsid w:val="00434609"/>
    <w:rsid w:val="00434CF2"/>
    <w:rsid w:val="004436E8"/>
    <w:rsid w:val="00450367"/>
    <w:rsid w:val="0045112A"/>
    <w:rsid w:val="00457CC9"/>
    <w:rsid w:val="004619A1"/>
    <w:rsid w:val="00462428"/>
    <w:rsid w:val="00462CFE"/>
    <w:rsid w:val="00466FD5"/>
    <w:rsid w:val="00473B76"/>
    <w:rsid w:val="0047426C"/>
    <w:rsid w:val="004839FE"/>
    <w:rsid w:val="004845C1"/>
    <w:rsid w:val="00487C6B"/>
    <w:rsid w:val="004A1349"/>
    <w:rsid w:val="004A4576"/>
    <w:rsid w:val="004B0FD8"/>
    <w:rsid w:val="004B2CB2"/>
    <w:rsid w:val="004B2E05"/>
    <w:rsid w:val="004B4538"/>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1BB9"/>
    <w:rsid w:val="00523D94"/>
    <w:rsid w:val="00532E8C"/>
    <w:rsid w:val="00542EB3"/>
    <w:rsid w:val="00554DBD"/>
    <w:rsid w:val="00556712"/>
    <w:rsid w:val="00572E10"/>
    <w:rsid w:val="00574567"/>
    <w:rsid w:val="00575181"/>
    <w:rsid w:val="005756FA"/>
    <w:rsid w:val="00581684"/>
    <w:rsid w:val="00584C97"/>
    <w:rsid w:val="00587BE6"/>
    <w:rsid w:val="00590B57"/>
    <w:rsid w:val="00591F92"/>
    <w:rsid w:val="00594A59"/>
    <w:rsid w:val="00596A33"/>
    <w:rsid w:val="00596A54"/>
    <w:rsid w:val="005B312A"/>
    <w:rsid w:val="005C154B"/>
    <w:rsid w:val="005C193F"/>
    <w:rsid w:val="005C201F"/>
    <w:rsid w:val="005C3938"/>
    <w:rsid w:val="005C5D3E"/>
    <w:rsid w:val="005C6989"/>
    <w:rsid w:val="005C79A5"/>
    <w:rsid w:val="005D0096"/>
    <w:rsid w:val="005D1094"/>
    <w:rsid w:val="005D1B8E"/>
    <w:rsid w:val="005D4FD7"/>
    <w:rsid w:val="005D5FC6"/>
    <w:rsid w:val="005E0B72"/>
    <w:rsid w:val="005E6A54"/>
    <w:rsid w:val="005E73D2"/>
    <w:rsid w:val="005F09C2"/>
    <w:rsid w:val="005F31B5"/>
    <w:rsid w:val="006059DB"/>
    <w:rsid w:val="00626148"/>
    <w:rsid w:val="006373DF"/>
    <w:rsid w:val="00640487"/>
    <w:rsid w:val="006405A2"/>
    <w:rsid w:val="00640B44"/>
    <w:rsid w:val="0064656B"/>
    <w:rsid w:val="00652E48"/>
    <w:rsid w:val="00654A71"/>
    <w:rsid w:val="006558CE"/>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2590"/>
    <w:rsid w:val="006B5566"/>
    <w:rsid w:val="006B5D3B"/>
    <w:rsid w:val="006B69B8"/>
    <w:rsid w:val="006C3F2C"/>
    <w:rsid w:val="006D73C5"/>
    <w:rsid w:val="006E459D"/>
    <w:rsid w:val="006E6847"/>
    <w:rsid w:val="006E7703"/>
    <w:rsid w:val="006F099B"/>
    <w:rsid w:val="006F2DD8"/>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2415"/>
    <w:rsid w:val="00774144"/>
    <w:rsid w:val="00781A23"/>
    <w:rsid w:val="00782474"/>
    <w:rsid w:val="007842DE"/>
    <w:rsid w:val="00796BA5"/>
    <w:rsid w:val="007A141E"/>
    <w:rsid w:val="007A3D34"/>
    <w:rsid w:val="007A5A66"/>
    <w:rsid w:val="007A6842"/>
    <w:rsid w:val="007B3DC0"/>
    <w:rsid w:val="007B636E"/>
    <w:rsid w:val="007B74E9"/>
    <w:rsid w:val="007C13F2"/>
    <w:rsid w:val="007C3CA4"/>
    <w:rsid w:val="007D2A5D"/>
    <w:rsid w:val="007D6269"/>
    <w:rsid w:val="007E7E5C"/>
    <w:rsid w:val="007F060D"/>
    <w:rsid w:val="007F276C"/>
    <w:rsid w:val="007F533B"/>
    <w:rsid w:val="00801E60"/>
    <w:rsid w:val="0080212C"/>
    <w:rsid w:val="008030D0"/>
    <w:rsid w:val="00804448"/>
    <w:rsid w:val="00805CD2"/>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5724"/>
    <w:rsid w:val="008B63D5"/>
    <w:rsid w:val="008C542D"/>
    <w:rsid w:val="008C6D4E"/>
    <w:rsid w:val="008D0222"/>
    <w:rsid w:val="008D44F1"/>
    <w:rsid w:val="008E5D7B"/>
    <w:rsid w:val="008F1CC1"/>
    <w:rsid w:val="008F5201"/>
    <w:rsid w:val="00900CEE"/>
    <w:rsid w:val="00900EDF"/>
    <w:rsid w:val="0090118B"/>
    <w:rsid w:val="00904FBB"/>
    <w:rsid w:val="009051D1"/>
    <w:rsid w:val="00906450"/>
    <w:rsid w:val="00910F3B"/>
    <w:rsid w:val="00927E43"/>
    <w:rsid w:val="00936C3F"/>
    <w:rsid w:val="00944A43"/>
    <w:rsid w:val="00950B26"/>
    <w:rsid w:val="00952819"/>
    <w:rsid w:val="00954C1F"/>
    <w:rsid w:val="0095531A"/>
    <w:rsid w:val="00963184"/>
    <w:rsid w:val="00964311"/>
    <w:rsid w:val="00967A72"/>
    <w:rsid w:val="00972CCE"/>
    <w:rsid w:val="00980708"/>
    <w:rsid w:val="0099246F"/>
    <w:rsid w:val="009959E0"/>
    <w:rsid w:val="00996D74"/>
    <w:rsid w:val="009A43A3"/>
    <w:rsid w:val="009A7009"/>
    <w:rsid w:val="009B497C"/>
    <w:rsid w:val="009B70A6"/>
    <w:rsid w:val="009B7978"/>
    <w:rsid w:val="009D33BB"/>
    <w:rsid w:val="009E05B6"/>
    <w:rsid w:val="009E1EE7"/>
    <w:rsid w:val="009E684A"/>
    <w:rsid w:val="009E7427"/>
    <w:rsid w:val="009E7E1F"/>
    <w:rsid w:val="009F39E1"/>
    <w:rsid w:val="00A01A17"/>
    <w:rsid w:val="00A06659"/>
    <w:rsid w:val="00A074D5"/>
    <w:rsid w:val="00A115CE"/>
    <w:rsid w:val="00A145BE"/>
    <w:rsid w:val="00A34693"/>
    <w:rsid w:val="00A35AA5"/>
    <w:rsid w:val="00A44915"/>
    <w:rsid w:val="00A44A02"/>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05655"/>
    <w:rsid w:val="00B14B9C"/>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1DD5"/>
    <w:rsid w:val="00B8522E"/>
    <w:rsid w:val="00B91100"/>
    <w:rsid w:val="00B964D5"/>
    <w:rsid w:val="00BA09C5"/>
    <w:rsid w:val="00BA3BD4"/>
    <w:rsid w:val="00BA4347"/>
    <w:rsid w:val="00BB1CA4"/>
    <w:rsid w:val="00BB78E1"/>
    <w:rsid w:val="00BC0728"/>
    <w:rsid w:val="00BC2CFF"/>
    <w:rsid w:val="00BC3CE3"/>
    <w:rsid w:val="00BC3E98"/>
    <w:rsid w:val="00BD2121"/>
    <w:rsid w:val="00BD307E"/>
    <w:rsid w:val="00BD47B1"/>
    <w:rsid w:val="00BE46BB"/>
    <w:rsid w:val="00BE4922"/>
    <w:rsid w:val="00BF3F38"/>
    <w:rsid w:val="00BF4B2C"/>
    <w:rsid w:val="00C036F3"/>
    <w:rsid w:val="00C1573C"/>
    <w:rsid w:val="00C17901"/>
    <w:rsid w:val="00C20EBA"/>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105F"/>
    <w:rsid w:val="00CF1EE9"/>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56B8C"/>
    <w:rsid w:val="00D64C31"/>
    <w:rsid w:val="00D667B5"/>
    <w:rsid w:val="00D7158F"/>
    <w:rsid w:val="00D72FD2"/>
    <w:rsid w:val="00D80B5A"/>
    <w:rsid w:val="00D83C8B"/>
    <w:rsid w:val="00D83E4C"/>
    <w:rsid w:val="00D84A75"/>
    <w:rsid w:val="00D90219"/>
    <w:rsid w:val="00D950E3"/>
    <w:rsid w:val="00DA38C8"/>
    <w:rsid w:val="00DA3D41"/>
    <w:rsid w:val="00DA6D67"/>
    <w:rsid w:val="00DB3EC3"/>
    <w:rsid w:val="00DC3F36"/>
    <w:rsid w:val="00DC7134"/>
    <w:rsid w:val="00DD0A2E"/>
    <w:rsid w:val="00DD0F20"/>
    <w:rsid w:val="00DD39F6"/>
    <w:rsid w:val="00DD7BBC"/>
    <w:rsid w:val="00DE0EEC"/>
    <w:rsid w:val="00DE6274"/>
    <w:rsid w:val="00DE6477"/>
    <w:rsid w:val="00DF434D"/>
    <w:rsid w:val="00DF6C5A"/>
    <w:rsid w:val="00DF713C"/>
    <w:rsid w:val="00DF727E"/>
    <w:rsid w:val="00E1417E"/>
    <w:rsid w:val="00E1658B"/>
    <w:rsid w:val="00E21BAC"/>
    <w:rsid w:val="00E21C8B"/>
    <w:rsid w:val="00E25D86"/>
    <w:rsid w:val="00E33AC6"/>
    <w:rsid w:val="00E374A7"/>
    <w:rsid w:val="00E417C5"/>
    <w:rsid w:val="00E47FCE"/>
    <w:rsid w:val="00E505B3"/>
    <w:rsid w:val="00E5423B"/>
    <w:rsid w:val="00E6079D"/>
    <w:rsid w:val="00E61A57"/>
    <w:rsid w:val="00E6248B"/>
    <w:rsid w:val="00E62FC6"/>
    <w:rsid w:val="00E72606"/>
    <w:rsid w:val="00E74D31"/>
    <w:rsid w:val="00E77B34"/>
    <w:rsid w:val="00E82989"/>
    <w:rsid w:val="00E860E6"/>
    <w:rsid w:val="00E971DF"/>
    <w:rsid w:val="00EA11F1"/>
    <w:rsid w:val="00EA16B7"/>
    <w:rsid w:val="00EA2503"/>
    <w:rsid w:val="00EA2ED5"/>
    <w:rsid w:val="00EA5307"/>
    <w:rsid w:val="00EC2852"/>
    <w:rsid w:val="00ED03C3"/>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1731"/>
    <w:rsid w:val="00FA4C96"/>
    <w:rsid w:val="00FA4D43"/>
    <w:rsid w:val="00FA5D1D"/>
    <w:rsid w:val="00FA6C9D"/>
    <w:rsid w:val="00FB0B86"/>
    <w:rsid w:val="00FB0D20"/>
    <w:rsid w:val="00FB3752"/>
    <w:rsid w:val="00FB6821"/>
    <w:rsid w:val="00FD4BFB"/>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22AA"/>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455B0-2BB7-41FC-8392-481B5519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17</Pages>
  <Words>4761</Words>
  <Characters>27141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88</cp:revision>
  <cp:lastPrinted>2021-10-29T11:08:00Z</cp:lastPrinted>
  <dcterms:created xsi:type="dcterms:W3CDTF">2019-11-11T07:19:00Z</dcterms:created>
  <dcterms:modified xsi:type="dcterms:W3CDTF">2021-10-29T11:09:00Z</dcterms:modified>
</cp:coreProperties>
</file>