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90118B"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796BA5"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 xml:space="preserve">2020 нче елның </w:t>
      </w:r>
      <w:r w:rsidR="0090118B">
        <w:rPr>
          <w:rFonts w:ascii="Times New Roman" w:hAnsi="Times New Roman" w:cs="Times New Roman"/>
          <w:sz w:val="28"/>
          <w:lang w:val="tt-RU"/>
        </w:rPr>
        <w:t>13</w:t>
      </w:r>
      <w:r w:rsidR="006E7703">
        <w:rPr>
          <w:rFonts w:ascii="Times New Roman" w:hAnsi="Times New Roman" w:cs="Times New Roman"/>
          <w:sz w:val="28"/>
          <w:lang w:val="tt-RU"/>
        </w:rPr>
        <w:t xml:space="preserve"> </w:t>
      </w:r>
      <w:r w:rsidR="0090118B">
        <w:rPr>
          <w:rFonts w:ascii="Times New Roman" w:hAnsi="Times New Roman" w:cs="Times New Roman"/>
          <w:sz w:val="28"/>
          <w:lang w:val="tt-RU"/>
        </w:rPr>
        <w:t>но</w:t>
      </w:r>
      <w:r w:rsidR="00AF320E">
        <w:rPr>
          <w:rFonts w:ascii="Times New Roman" w:hAnsi="Times New Roman" w:cs="Times New Roman"/>
          <w:sz w:val="28"/>
          <w:lang w:val="tt-RU"/>
        </w:rPr>
        <w:t>ябрь</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21621F">
        <w:rPr>
          <w:rFonts w:ascii="Times New Roman" w:hAnsi="Times New Roman" w:cs="Times New Roman"/>
          <w:sz w:val="28"/>
          <w:szCs w:val="28"/>
          <w:lang w:val="tt-RU"/>
        </w:rPr>
        <w:t>/</w:t>
      </w:r>
      <w:r w:rsidR="0090118B">
        <w:rPr>
          <w:rFonts w:ascii="Times New Roman" w:hAnsi="Times New Roman" w:cs="Times New Roman"/>
          <w:sz w:val="28"/>
          <w:szCs w:val="28"/>
          <w:lang w:val="tt-RU"/>
        </w:rPr>
        <w:t>3</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910F3B" w:rsidRPr="00E6248B" w:rsidRDefault="00910F3B"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90118B" w:rsidRPr="00DA38C8" w:rsidRDefault="0090118B" w:rsidP="008C542D">
      <w:pPr>
        <w:spacing w:after="0" w:line="240" w:lineRule="auto"/>
        <w:ind w:right="4394"/>
        <w:jc w:val="both"/>
        <w:rPr>
          <w:rFonts w:ascii="Times New Roman" w:hAnsi="Times New Roman" w:cs="Times New Roman"/>
          <w:sz w:val="28"/>
          <w:szCs w:val="28"/>
          <w:shd w:val="clear" w:color="auto" w:fill="F7F8F9"/>
          <w:lang w:val="tt-RU"/>
        </w:rPr>
      </w:pPr>
      <w:r w:rsidRPr="00DA38C8">
        <w:rPr>
          <w:rFonts w:ascii="Times New Roman" w:hAnsi="Times New Roman" w:cs="Times New Roman"/>
          <w:sz w:val="28"/>
          <w:szCs w:val="28"/>
          <w:shd w:val="clear" w:color="auto" w:fill="F7F8F9"/>
          <w:lang w:val="tt-RU"/>
        </w:rPr>
        <w:t>Татарстан Республикасы Чүпрәле муниципаль районының Яңа Борындык авыл җирлегендә муниципаль хезмәт турында нигезләмәгә үзгәреш кертү хакында</w:t>
      </w:r>
    </w:p>
    <w:p w:rsidR="0090118B" w:rsidRPr="00DA38C8" w:rsidRDefault="0090118B" w:rsidP="008C542D">
      <w:pPr>
        <w:spacing w:after="0" w:line="240" w:lineRule="auto"/>
        <w:ind w:right="4394"/>
        <w:jc w:val="both"/>
        <w:rPr>
          <w:rFonts w:ascii="Times New Roman" w:hAnsi="Times New Roman" w:cs="Times New Roman"/>
          <w:sz w:val="28"/>
          <w:szCs w:val="28"/>
          <w:shd w:val="clear" w:color="auto" w:fill="F7F8F9"/>
          <w:lang w:val="tt-RU"/>
        </w:rPr>
      </w:pPr>
    </w:p>
    <w:p w:rsidR="0090118B" w:rsidRPr="00DA38C8" w:rsidRDefault="0090118B" w:rsidP="0090118B">
      <w:pPr>
        <w:spacing w:after="0" w:line="240" w:lineRule="auto"/>
        <w:ind w:right="-1"/>
        <w:jc w:val="both"/>
        <w:rPr>
          <w:rFonts w:ascii="Times New Roman" w:hAnsi="Times New Roman" w:cs="Times New Roman"/>
          <w:sz w:val="28"/>
          <w:szCs w:val="28"/>
          <w:shd w:val="clear" w:color="auto" w:fill="F7F8F9"/>
          <w:lang w:val="tt-RU"/>
        </w:rPr>
      </w:pPr>
      <w:r w:rsidRPr="00DA38C8">
        <w:rPr>
          <w:rFonts w:ascii="Times New Roman" w:hAnsi="Times New Roman" w:cs="Times New Roman"/>
          <w:sz w:val="28"/>
          <w:szCs w:val="28"/>
          <w:shd w:val="clear" w:color="auto" w:fill="F7F8F9"/>
          <w:lang w:val="tt-RU"/>
        </w:rPr>
        <w:t>«Россия Федерациясендә муниципаль хезмәт турында» 2007 елның 02 мартындагы 25-ФЗ номерлы Федераль закон, муниципаль хезмәт турында Татарстан Республикасы Кодексы, Татарстан Республикасы Чүпрәле муниципаль районының Яңа Борындык авыл җирлеге Уставы нигезендә Татарстан Республикасы Чүпрәле муниципаль районының Яңа Борындык авыл җирлеге Советы карар чыгарды:</w:t>
      </w:r>
    </w:p>
    <w:p w:rsidR="0090118B" w:rsidRPr="00DA38C8" w:rsidRDefault="0090118B" w:rsidP="00F478DD">
      <w:pPr>
        <w:pStyle w:val="aa"/>
        <w:numPr>
          <w:ilvl w:val="0"/>
          <w:numId w:val="13"/>
        </w:numPr>
        <w:spacing w:after="0" w:line="240" w:lineRule="auto"/>
        <w:ind w:left="0" w:right="-1" w:firstLine="709"/>
        <w:jc w:val="both"/>
        <w:rPr>
          <w:rFonts w:ascii="Times New Roman" w:hAnsi="Times New Roman"/>
          <w:sz w:val="28"/>
          <w:szCs w:val="28"/>
          <w:shd w:val="clear" w:color="auto" w:fill="F7F8F9"/>
          <w:lang w:val="tt-RU"/>
        </w:rPr>
      </w:pPr>
      <w:r w:rsidRPr="00DA38C8">
        <w:rPr>
          <w:rFonts w:ascii="Times New Roman" w:hAnsi="Times New Roman"/>
          <w:sz w:val="28"/>
          <w:szCs w:val="28"/>
          <w:shd w:val="clear" w:color="auto" w:fill="F7F8F9"/>
          <w:lang w:val="tt-RU"/>
        </w:rPr>
        <w:t>Татарстан Республикасы Чүпрәле муниципаль районының Яңа Борындык авыл җирлегенең 20</w:t>
      </w:r>
      <w:r w:rsidRPr="00DA38C8">
        <w:rPr>
          <w:rFonts w:ascii="Times New Roman" w:hAnsi="Times New Roman"/>
          <w:sz w:val="28"/>
          <w:szCs w:val="28"/>
          <w:shd w:val="clear" w:color="auto" w:fill="F7F8F9"/>
          <w:lang w:val="tt-RU"/>
        </w:rPr>
        <w:t>20</w:t>
      </w:r>
      <w:r w:rsidRPr="00DA38C8">
        <w:rPr>
          <w:rFonts w:ascii="Times New Roman" w:hAnsi="Times New Roman"/>
          <w:sz w:val="28"/>
          <w:szCs w:val="28"/>
          <w:shd w:val="clear" w:color="auto" w:fill="F7F8F9"/>
          <w:lang w:val="tt-RU"/>
        </w:rPr>
        <w:t xml:space="preserve"> елның 27 февралендәге 81/2 номерлы карары (08.06.2020 редакциясендә) белән расланган Чүпрәле муниципаль районының Яңа Борындык авыл җирлегендә муниципаль хезмәт турында Положениегә түбәндәге үзгәрешләрне кертергә:</w:t>
      </w:r>
    </w:p>
    <w:p w:rsidR="0090118B" w:rsidRPr="00DA38C8" w:rsidRDefault="0090118B" w:rsidP="0090118B">
      <w:pPr>
        <w:spacing w:after="0" w:line="240" w:lineRule="auto"/>
        <w:ind w:right="-1" w:firstLine="360"/>
        <w:jc w:val="both"/>
        <w:rPr>
          <w:rFonts w:ascii="Times New Roman" w:hAnsi="Times New Roman" w:cs="Times New Roman"/>
          <w:b/>
          <w:sz w:val="28"/>
          <w:szCs w:val="28"/>
          <w:shd w:val="clear" w:color="auto" w:fill="F7F8F9"/>
          <w:lang w:val="tt-RU"/>
        </w:rPr>
      </w:pPr>
      <w:r w:rsidRPr="00DA38C8">
        <w:rPr>
          <w:rFonts w:ascii="Times New Roman" w:hAnsi="Times New Roman" w:cs="Times New Roman"/>
          <w:b/>
          <w:sz w:val="28"/>
          <w:szCs w:val="28"/>
          <w:shd w:val="clear" w:color="auto" w:fill="F7F8F9"/>
          <w:lang w:val="tt-RU"/>
        </w:rPr>
        <w:t xml:space="preserve">11 статьяның 5 пунктын түбәндәге редакциядә бәян итәргә: </w:t>
      </w:r>
    </w:p>
    <w:p w:rsidR="0090118B" w:rsidRPr="00DA38C8" w:rsidRDefault="0090118B" w:rsidP="0090118B">
      <w:pPr>
        <w:spacing w:after="0" w:line="240" w:lineRule="auto"/>
        <w:ind w:right="-1" w:firstLine="708"/>
        <w:jc w:val="both"/>
        <w:rPr>
          <w:rFonts w:ascii="Times New Roman" w:hAnsi="Times New Roman" w:cs="Times New Roman"/>
          <w:sz w:val="28"/>
          <w:szCs w:val="28"/>
          <w:shd w:val="clear" w:color="auto" w:fill="F7F8F9"/>
          <w:lang w:val="tt-RU"/>
        </w:rPr>
      </w:pPr>
      <w:r w:rsidRPr="00DA38C8">
        <w:rPr>
          <w:rFonts w:ascii="Times New Roman" w:hAnsi="Times New Roman" w:cs="Times New Roman"/>
          <w:sz w:val="28"/>
          <w:szCs w:val="28"/>
          <w:shd w:val="clear" w:color="auto" w:fill="F7F8F9"/>
          <w:lang w:val="tt-RU"/>
        </w:rPr>
        <w:t>«5. Җирле үзидарә органы, муниципаль берәмлекнең сайлау комиссиясе аппараты җитәкчесе булган муниципаль хезмәткәр, күрсәтелгән муниципаль хезмәткәрнең мәнфәгатьләр конфликтын төшереп калдыру максатларында әлеге җирле үзидарә органының сайланулы профсоюз органында, муниципаль берәмлекнең сайлау комиссиясе аппаратында аларның тиешле вазыйфасын биләгән чорында муниципаль хезмәткәрләр мәнфәгатьләрен тәкъдим итә алмый.»;</w:t>
      </w:r>
    </w:p>
    <w:p w:rsidR="0090118B" w:rsidRPr="00DA38C8" w:rsidRDefault="0090118B" w:rsidP="0090118B">
      <w:pPr>
        <w:spacing w:after="0" w:line="240" w:lineRule="auto"/>
        <w:ind w:right="-1" w:firstLine="708"/>
        <w:jc w:val="both"/>
        <w:rPr>
          <w:rFonts w:ascii="Times New Roman" w:eastAsia="Times New Roman" w:hAnsi="Times New Roman" w:cs="Times New Roman"/>
          <w:sz w:val="28"/>
          <w:szCs w:val="28"/>
          <w:highlight w:val="white"/>
          <w:lang w:val="tt-RU" w:eastAsia="ru-RU"/>
        </w:rPr>
      </w:pPr>
      <w:r w:rsidRPr="00DA38C8">
        <w:rPr>
          <w:rFonts w:ascii="Times New Roman" w:hAnsi="Times New Roman" w:cs="Times New Roman"/>
          <w:b/>
          <w:sz w:val="28"/>
          <w:szCs w:val="28"/>
          <w:shd w:val="clear" w:color="auto" w:fill="F7F8F9"/>
          <w:lang w:val="tt-RU"/>
        </w:rPr>
        <w:t>15 статьяның 1 пунктындагы 5 пунктчасына</w:t>
      </w:r>
      <w:r w:rsidRPr="00DA38C8">
        <w:rPr>
          <w:rFonts w:ascii="Times New Roman" w:hAnsi="Times New Roman" w:cs="Times New Roman"/>
          <w:sz w:val="28"/>
          <w:szCs w:val="28"/>
          <w:shd w:val="clear" w:color="auto" w:fill="F7F8F9"/>
          <w:lang w:val="tt-RU"/>
        </w:rPr>
        <w:t xml:space="preserve"> түбәндәге эчтәлекле абзацлар өстәргә: «Тиешле еллар эшләгән өчен пенсия билгеләү муниципаль хезмәт вазыйфасын биләүче затның Россия Федерациясе бюджет системасы бюджетларына салымнар, җыемнар һәм башка мәҗбүри түләүләр буенча бурычы булмаганда башкарыла. Тиешле еллар эшләгән өчен пенсия билгеләү турында мөрәҗәгать иткән көннән алып 90 көн эчендә җайга салынганда тиешле еллар эшләгән өчен пенсия билгеләү мондый билгеләнеш өчен мөрәҗәгать иткән көннән алып башкарыла.».</w:t>
      </w:r>
    </w:p>
    <w:p w:rsidR="00F478DD" w:rsidRPr="00DA38C8" w:rsidRDefault="0090118B" w:rsidP="00F478DD">
      <w:pPr>
        <w:spacing w:after="0" w:line="240" w:lineRule="auto"/>
        <w:ind w:right="-1" w:firstLine="708"/>
        <w:jc w:val="both"/>
        <w:rPr>
          <w:rFonts w:ascii="Times New Roman" w:hAnsi="Times New Roman" w:cs="Times New Roman"/>
          <w:sz w:val="28"/>
          <w:szCs w:val="28"/>
          <w:shd w:val="clear" w:color="auto" w:fill="F7F8F9"/>
          <w:lang w:val="tt-RU"/>
        </w:rPr>
      </w:pPr>
      <w:r w:rsidRPr="00DA38C8">
        <w:rPr>
          <w:rFonts w:ascii="Times New Roman" w:hAnsi="Times New Roman" w:cs="Times New Roman"/>
          <w:sz w:val="28"/>
          <w:szCs w:val="28"/>
          <w:shd w:val="clear" w:color="auto" w:fill="F7F8F9"/>
          <w:lang w:val="tt-RU"/>
        </w:rPr>
        <w:lastRenderedPageBreak/>
        <w:t xml:space="preserve">2. Әлеге карарны Татарстан Республикасының рәсми хокукый мәгълүмат порталында һәм Татарстан Республикасы Чүпрәле муниципаль районы сайтында авыл җирлеге бүлегендә урнаштырырга. </w:t>
      </w:r>
    </w:p>
    <w:p w:rsidR="0090118B" w:rsidRPr="00DA38C8" w:rsidRDefault="0090118B" w:rsidP="00F478DD">
      <w:pPr>
        <w:spacing w:after="0" w:line="240" w:lineRule="auto"/>
        <w:ind w:right="-1" w:firstLine="708"/>
        <w:jc w:val="both"/>
        <w:rPr>
          <w:rFonts w:ascii="Times New Roman" w:eastAsia="Times New Roman" w:hAnsi="Times New Roman" w:cs="Times New Roman"/>
          <w:sz w:val="28"/>
          <w:szCs w:val="28"/>
          <w:highlight w:val="white"/>
          <w:lang w:val="tt-RU" w:eastAsia="ru-RU"/>
        </w:rPr>
      </w:pPr>
      <w:r w:rsidRPr="00DA38C8">
        <w:rPr>
          <w:rFonts w:ascii="Times New Roman" w:hAnsi="Times New Roman" w:cs="Times New Roman"/>
          <w:sz w:val="28"/>
          <w:szCs w:val="28"/>
          <w:shd w:val="clear" w:color="auto" w:fill="F7F8F9"/>
          <w:lang w:val="tt-RU"/>
        </w:rPr>
        <w:t>3. Әлеге карар, гамәлдәге законнарда каралган очраклардан тыш, рәсми басылып чыккан вакыттан үз көченә керә.</w:t>
      </w:r>
    </w:p>
    <w:p w:rsidR="0090118B" w:rsidRPr="00DA38C8" w:rsidRDefault="0090118B"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581684" w:rsidRPr="00760E5D" w:rsidRDefault="00581684" w:rsidP="008C542D">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bookmarkStart w:id="0" w:name="_GoBack"/>
      <w:bookmarkEnd w:id="0"/>
      <w:r w:rsidRPr="00760E5D">
        <w:rPr>
          <w:rFonts w:ascii="Times New Roman" w:eastAsia="Calibri" w:hAnsi="Times New Roman" w:cs="Times New Roman"/>
          <w:sz w:val="28"/>
          <w:szCs w:val="28"/>
          <w:lang w:val="tt-RU"/>
        </w:rPr>
        <w:tab/>
        <w:t>В.Г. Ранцев</w:t>
      </w: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A5" w:rsidRDefault="00796BA5" w:rsidP="00832029">
      <w:pPr>
        <w:spacing w:after="0" w:line="240" w:lineRule="auto"/>
      </w:pPr>
      <w:r>
        <w:separator/>
      </w:r>
    </w:p>
  </w:endnote>
  <w:endnote w:type="continuationSeparator" w:id="0">
    <w:p w:rsidR="00796BA5" w:rsidRDefault="00796BA5"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A5" w:rsidRDefault="00796BA5" w:rsidP="00832029">
      <w:pPr>
        <w:spacing w:after="0" w:line="240" w:lineRule="auto"/>
      </w:pPr>
      <w:r>
        <w:separator/>
      </w:r>
    </w:p>
  </w:footnote>
  <w:footnote w:type="continuationSeparator" w:id="0">
    <w:p w:rsidR="00796BA5" w:rsidRDefault="00796BA5"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DA38C8">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3"/>
  </w:num>
  <w:num w:numId="6">
    <w:abstractNumId w:val="8"/>
  </w:num>
  <w:num w:numId="7">
    <w:abstractNumId w:val="7"/>
  </w:num>
  <w:num w:numId="8">
    <w:abstractNumId w:val="12"/>
  </w:num>
  <w:num w:numId="9">
    <w:abstractNumId w:val="6"/>
  </w:num>
  <w:num w:numId="10">
    <w:abstractNumId w:val="1"/>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79A5"/>
    <w:rsid w:val="005D0096"/>
    <w:rsid w:val="005D1B8E"/>
    <w:rsid w:val="005D4FD7"/>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E7703"/>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5C0D"/>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A7AD2-9585-4D38-82F5-B5529114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63</cp:revision>
  <cp:lastPrinted>2020-03-02T09:26:00Z</cp:lastPrinted>
  <dcterms:created xsi:type="dcterms:W3CDTF">2019-11-11T07:19:00Z</dcterms:created>
  <dcterms:modified xsi:type="dcterms:W3CDTF">2020-11-16T10:43:00Z</dcterms:modified>
</cp:coreProperties>
</file>