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page" w:horzAnchor="margin" w:tblpXSpec="center" w:bottomFromText="200" w:leftFromText="180" w:rightFromText="180" w:tblpY="676"/>
        <w:tblW w:w="1049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39"/>
        <w:gridCol w:w="5106"/>
        <w:gridCol w:w="709"/>
        <w:gridCol w:w="4444"/>
        <w:gridCol w:w="92"/>
      </w:tblGrid>
      <w:tr>
        <w:trPr>
          <w:trHeight w:val="1936" w:hRule="atLeast"/>
        </w:trPr>
        <w:tc>
          <w:tcPr>
            <w:tcW w:w="5245" w:type="dxa"/>
            <w:gridSpan w:val="2"/>
            <w:tcBorders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ind w:hanging="0" w:left="-108"/>
              <w:jc w:val="center"/>
              <w:outlineLvl w:val="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CОВЕТ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clear" w:pos="708"/>
                <w:tab w:val="left" w:pos="1884" w:leader="none"/>
              </w:tabs>
              <w:spacing w:before="0" w:after="0"/>
              <w:ind w:hanging="0" w:left="-108"/>
              <w:jc w:val="center"/>
              <w:outlineLvl w:val="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НОВОБУРУНДУКОВСКОГО СЕЛЬСКОГО ПОСЕЛЕНИЯ ДРОЖЖАНОВСКОГО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clear" w:pos="708"/>
                <w:tab w:val="left" w:pos="1884" w:leader="none"/>
              </w:tabs>
              <w:spacing w:before="0" w:after="0"/>
              <w:ind w:hanging="0" w:left="-108"/>
              <w:jc w:val="center"/>
              <w:outlineLvl w:val="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МУНИЦИПАЛЬНОГО РАЙОНА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clear" w:pos="708"/>
                <w:tab w:val="left" w:pos="1884" w:leader="none"/>
              </w:tabs>
              <w:spacing w:before="0" w:after="0"/>
              <w:ind w:hanging="0" w:left="-108"/>
              <w:jc w:val="center"/>
              <w:outlineLvl w:val="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РЕСПУБЛИКИ ТАТАРСТАН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clear" w:pos="708"/>
                <w:tab w:val="left" w:pos="1884" w:leader="none"/>
              </w:tabs>
              <w:spacing w:before="0" w:after="0"/>
              <w:ind w:hanging="0" w:left="0"/>
              <w:jc w:val="center"/>
              <w:outlineLvl w:val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709" w:type="dxa"/>
            <w:tcBorders/>
          </w:tcPr>
          <w:p>
            <w:pPr>
              <w:pStyle w:val="Normal"/>
              <w:spacing w:before="0" w:after="0"/>
              <w:ind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536" w:type="dxa"/>
            <w:gridSpan w:val="2"/>
            <w:tcBorders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ind w:hanging="0" w:left="0" w:right="-108"/>
              <w:jc w:val="center"/>
              <w:outlineLvl w:val="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ТАТАРСТАН           РЕСПУБЛИКАСЫ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ind w:hanging="0" w:left="0" w:right="-108"/>
              <w:jc w:val="center"/>
              <w:outlineLvl w:val="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ЧҮПРӘЛЕ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ind w:hanging="0" w:left="0" w:right="-108"/>
              <w:jc w:val="center"/>
              <w:outlineLvl w:val="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МУНИЦИПАЛЬ РАЙОНЫ</w:t>
            </w:r>
          </w:p>
          <w:p>
            <w:pPr>
              <w:pStyle w:val="Normal"/>
              <w:spacing w:before="0" w:after="0"/>
              <w:ind w:right="-108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sz w:val="22"/>
                <w:szCs w:val="22"/>
              </w:rPr>
              <w:t>Я</w:t>
            </w:r>
            <w:r>
              <w:rPr>
                <w:rFonts w:ascii="Times New Roman" w:hAnsi="Times New Roman"/>
                <w:sz w:val="22"/>
                <w:szCs w:val="22"/>
              </w:rPr>
              <w:t>ҢА БОРЫНДЫК</w:t>
            </w:r>
          </w:p>
          <w:p>
            <w:pPr>
              <w:pStyle w:val="Normal"/>
              <w:spacing w:before="0" w:after="0"/>
              <w:ind w:right="-108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ҖИРЛЕГЕ СОВЕТЫ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433" w:hRule="atLeast"/>
        </w:trPr>
        <w:tc>
          <w:tcPr>
            <w:tcW w:w="139" w:type="dxa"/>
            <w:tcBorders/>
          </w:tcPr>
          <w:p>
            <w:pPr>
              <w:pStyle w:val="Normal"/>
              <w:tabs>
                <w:tab w:val="clear" w:pos="708"/>
                <w:tab w:val="left" w:pos="188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0259" w:type="dxa"/>
            <w:gridSpan w:val="3"/>
            <w:tcBorders/>
          </w:tcPr>
          <w:p>
            <w:pPr>
              <w:pStyle w:val="Normal"/>
              <w:tabs>
                <w:tab w:val="clear" w:pos="708"/>
                <w:tab w:val="left" w:pos="188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9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08"/>
          <w:tab w:val="left" w:pos="1843" w:leader="none"/>
          <w:tab w:val="left" w:pos="1985" w:leader="none"/>
          <w:tab w:val="left" w:pos="2127" w:leader="none"/>
          <w:tab w:val="left" w:pos="4962" w:leader="none"/>
          <w:tab w:val="left" w:pos="7230" w:leader="none"/>
          <w:tab w:val="left" w:pos="7655" w:leader="none"/>
          <w:tab w:val="left" w:pos="7797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tt-RU"/>
        </w:rPr>
      </w:pPr>
      <w:r/>
      <w:r>
        <w:rPr>
          <w:rFonts w:ascii="Times New Roman" w:hAnsi="Times New Roman"/>
          <w:sz w:val="28"/>
          <w:szCs w:val="28"/>
        </w:rPr>
        <w:t xml:space="preserve">РЕШЕНИЕ                                     </w:t>
        <w:tab/>
        <w:tab/>
        <w:tab/>
        <w:tab/>
        <w:t xml:space="preserve">   КАРАР </w:t>
      </w:r>
    </w:p>
    <w:p>
      <w:pPr>
        <w:pStyle w:val="Normal"/>
        <w:tabs>
          <w:tab w:val="clear" w:pos="708"/>
          <w:tab w:val="left" w:pos="1843" w:leader="none"/>
          <w:tab w:val="left" w:pos="1985" w:leader="none"/>
          <w:tab w:val="left" w:pos="2127" w:leader="none"/>
          <w:tab w:val="left" w:pos="4962" w:leader="none"/>
          <w:tab w:val="left" w:pos="7230" w:leader="none"/>
          <w:tab w:val="left" w:pos="7655" w:leader="none"/>
          <w:tab w:val="left" w:pos="7797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п.ж.-д.ст. Бурундуки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11.06.2026 </w:t>
        <w:tab/>
        <w:tab/>
        <w:tab/>
        <w:tab/>
        <w:tab/>
        <w:t xml:space="preserve">            </w:t>
        <w:tab/>
        <w:tab/>
        <w:tab/>
        <w:tab/>
        <w:t xml:space="preserve">   № 12/3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решение Совета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Новобурундуковского сельского поселения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Дрожжановского муниципального района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Татарстан от 16 декабря 2025 года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5.1 «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О бюджете Новобурундуковского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сельского поселения Дрожжановского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муниципального района Республики Татарстан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 2026 год и плановый период  2027 и 2028 годов</w:t>
      </w:r>
      <w:r>
        <w:rPr>
          <w:rFonts w:ascii="Times New Roman" w:hAnsi="Times New Roman"/>
          <w:sz w:val="28"/>
          <w:szCs w:val="28"/>
        </w:rPr>
        <w:t>»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 и Уставом  Новобурундуковского сельского поселения Дрожжановского муниципального района Республики Татарстан Совет Новобурундуковского сельского поселения Дрожжановского муниципального района Республики Татарстан РЕШИЛ: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>
        <w:rPr>
          <w:rFonts w:ascii="Times New Roman" w:hAnsi="Times New Roman"/>
          <w:bCs/>
          <w:sz w:val="28"/>
          <w:szCs w:val="28"/>
        </w:rPr>
        <w:t xml:space="preserve">1. Внести в </w:t>
      </w:r>
      <w:r>
        <w:rPr>
          <w:rFonts w:ascii="Times New Roman" w:hAnsi="Times New Roman"/>
          <w:sz w:val="28"/>
          <w:szCs w:val="28"/>
        </w:rPr>
        <w:t>решение Совета Новобурундуковского сельского поселения Дрожжановского муниципального района от 16 декабря 2025 года № 5.1 «О бюджете Новобурундуковского сельского поселения Дрожжановского муниципального района Республики Татарстан на 2026 год и на плановый период 2027 и 2028 годов  следующие изменения: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1) в части 1 статьи 1: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1 и пункте 2 цифры «4391,9» заменить цифрами «4789.4».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2) в приложение 1: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таблице: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а)  в строке: уменьшение остатков средств бюджета - цифры «4391,9» заменить цифрами «4789.4».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>
        <w:rPr>
          <w:rFonts w:ascii="Times New Roman" w:hAnsi="Times New Roman"/>
          <w:bCs/>
          <w:sz w:val="28"/>
          <w:szCs w:val="28"/>
        </w:rPr>
        <w:t xml:space="preserve">б) в строке: уменьшение прочих остатков денежных средств бюджета поселения  - </w:t>
      </w:r>
      <w:r>
        <w:rPr>
          <w:rFonts w:ascii="Times New Roman" w:hAnsi="Times New Roman"/>
          <w:sz w:val="28"/>
          <w:szCs w:val="28"/>
        </w:rPr>
        <w:t>«4391,9» заменить цифрами «4789.4».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в)  в строке :   увеличение остатков средств бюджета- цифры «4391,9» заменить цифрами «4789.4».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г) в строке: увеличение прочих остатков денежных средств бюджета поселения - «4391,9» заменить цифрами «4789.4».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Bodytext22"/>
        <w:shd w:val="clear" w:color="auto" w:fill="auto"/>
        <w:spacing w:lineRule="exact" w: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Bodytext22"/>
        <w:shd w:val="clear" w:color="auto" w:fill="auto"/>
        <w:spacing w:lineRule="exact" w: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Bodytext22"/>
        <w:shd w:val="clear" w:color="auto" w:fill="auto"/>
        <w:spacing w:lineRule="exact" w: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Bodytext22"/>
        <w:shd w:val="clear" w:color="auto" w:fill="auto"/>
        <w:spacing w:lineRule="exact" w: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Bodytext22"/>
        <w:shd w:val="clear" w:color="auto" w:fill="auto"/>
        <w:spacing w:lineRule="exact" w: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3) приложение 1  </w:t>
      </w:r>
    </w:p>
    <w:p>
      <w:pPr>
        <w:pStyle w:val="Bodytext22"/>
        <w:shd w:val="clear" w:color="auto" w:fill="auto"/>
        <w:spacing w:lineRule="exact" w:line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 xml:space="preserve">Источники финансирования дефицита бюджета Новобурундуковского сельского поселения Дрожжановского муниципального района Республики Татарстан на 2026 год» </w:t>
      </w:r>
    </w:p>
    <w:p>
      <w:pPr>
        <w:pStyle w:val="Bodytext22"/>
        <w:shd w:val="clear" w:color="auto" w:fill="auto"/>
        <w:spacing w:lineRule="exact" w:line="28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изложить в следующей редакции:</w:t>
      </w:r>
    </w:p>
    <w:tbl>
      <w:tblPr>
        <w:tblW w:w="1045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353"/>
        <w:gridCol w:w="3544"/>
        <w:gridCol w:w="1559"/>
      </w:tblGrid>
      <w:tr>
        <w:trPr/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54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Код показателя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Сумма в тыс.рублях</w:t>
            </w:r>
          </w:p>
        </w:tc>
      </w:tr>
      <w:tr>
        <w:trPr/>
        <w:tc>
          <w:tcPr>
            <w:tcW w:w="535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01 00 00 00 00 0000 000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535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Увеличение  остатков средств бюджета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01 05 02 00 00 0000 500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4789.4</w:t>
            </w:r>
          </w:p>
        </w:tc>
      </w:tr>
      <w:tr>
        <w:trPr/>
        <w:tc>
          <w:tcPr>
            <w:tcW w:w="535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Увеличение прочих остатков денежных средств бюджета поселения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01 05 02 01 10 0000 510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4789.4</w:t>
            </w:r>
          </w:p>
        </w:tc>
      </w:tr>
      <w:tr>
        <w:trPr/>
        <w:tc>
          <w:tcPr>
            <w:tcW w:w="535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Уменьшение  остатков средств бюджета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01 05 02 00 00 0000 600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4789.4</w:t>
            </w:r>
          </w:p>
        </w:tc>
      </w:tr>
      <w:tr>
        <w:trPr/>
        <w:tc>
          <w:tcPr>
            <w:tcW w:w="535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Уменьшение прочих остатков денежных средств бюджета поселения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01 05 02 01 10 0000 610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4789.4</w:t>
            </w:r>
          </w:p>
        </w:tc>
      </w:tr>
    </w:tbl>
    <w:p>
      <w:pPr>
        <w:pStyle w:val="ConsPlus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4) в приложении 3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«Объемы прогнозируемых доходов бюджета Новобурундуковского сельского поселения Дрожжановского муниципального района Республики Татарстан на 2026 год»</w:t>
      </w: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добавить  строки:</w:t>
      </w:r>
    </w:p>
    <w:tbl>
      <w:tblPr>
        <w:tblpPr w:vertAnchor="text" w:horzAnchor="text" w:leftFromText="180" w:rightFromText="180" w:tblpX="0" w:tblpY="110"/>
        <w:tblW w:w="1045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3364"/>
        <w:gridCol w:w="5533"/>
        <w:gridCol w:w="1559"/>
      </w:tblGrid>
      <w:tr>
        <w:trPr/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992 11714030100000150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самооблажения граждан, зачисляемые в бюджеты сельских послений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397.5</w:t>
            </w:r>
          </w:p>
        </w:tc>
      </w:tr>
      <w:tr>
        <w:trPr>
          <w:trHeight w:val="487" w:hRule="atLeast"/>
        </w:trPr>
        <w:tc>
          <w:tcPr>
            <w:tcW w:w="8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2"/>
              <w:shd w:val="clear" w:color="auto" w:fill="auto"/>
              <w:spacing w:lineRule="exact" w:line="284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ВСЕГО ДОХОДОВ: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4789.4</w:t>
            </w:r>
          </w:p>
        </w:tc>
      </w:tr>
    </w:tbl>
    <w:p>
      <w:pPr>
        <w:pStyle w:val="ConsPlus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</w:r>
    </w:p>
    <w:p>
      <w:pPr>
        <w:pStyle w:val="ConsPlus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 xml:space="preserve">5)  в приложение 5 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</w:t>
      </w:r>
      <w:r>
        <w:rPr>
          <w:rFonts w:cs="Times New Roman" w:ascii="Times New Roman" w:hAnsi="Times New Roman"/>
          <w:b/>
          <w:sz w:val="28"/>
          <w:szCs w:val="28"/>
        </w:rPr>
        <w:t>Распределение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бюджетных ассигнований бюджета </w:t>
      </w:r>
      <w:r>
        <w:rPr>
          <w:rFonts w:ascii="Times New Roman" w:hAnsi="Times New Roman"/>
          <w:b/>
          <w:sz w:val="28"/>
          <w:szCs w:val="28"/>
        </w:rPr>
        <w:t>Новобурундуковского</w:t>
      </w:r>
      <w:r>
        <w:rPr>
          <w:rFonts w:cs="Times New Roman" w:ascii="Times New Roman" w:hAnsi="Times New Roman"/>
          <w:b/>
          <w:sz w:val="28"/>
          <w:szCs w:val="28"/>
        </w:rPr>
        <w:t xml:space="preserve"> сельского поселения Дрожжановского муниципального района Республики Татарстан по разделам и подразделам, целевым статьям и группам видов расходов классификации расходов бюджетов на 2026 год»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добавить строки: </w:t>
      </w:r>
    </w:p>
    <w:tbl>
      <w:tblPr>
        <w:tblW w:w="10598" w:type="dxa"/>
        <w:jc w:val="left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386"/>
        <w:gridCol w:w="851"/>
        <w:gridCol w:w="567"/>
        <w:gridCol w:w="1843"/>
        <w:gridCol w:w="679"/>
        <w:gridCol w:w="1271"/>
      </w:tblGrid>
      <w:tr>
        <w:trPr>
          <w:trHeight w:val="90" w:hRule="atLeast"/>
          <w:cantSplit w:val="true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297.5</w:t>
            </w:r>
          </w:p>
        </w:tc>
      </w:tr>
      <w:tr>
        <w:trPr>
          <w:trHeight w:val="90" w:hRule="atLeast"/>
          <w:cantSplit w:val="true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Б100078020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297.5</w:t>
            </w:r>
          </w:p>
        </w:tc>
      </w:tr>
      <w:tr>
        <w:trPr>
          <w:trHeight w:val="90" w:hRule="atLeast"/>
          <w:cantSplit w:val="true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834.5</w:t>
            </w:r>
          </w:p>
        </w:tc>
      </w:tr>
    </w:tbl>
    <w:p>
      <w:pPr>
        <w:pStyle w:val="Bodytext22"/>
        <w:shd w:val="clear" w:color="auto" w:fill="auto"/>
        <w:spacing w:lineRule="exact" w: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изложить в следующей редакции:</w:t>
      </w:r>
    </w:p>
    <w:p>
      <w:pPr>
        <w:pStyle w:val="Bodytext22"/>
        <w:shd w:val="clear" w:color="auto" w:fill="auto"/>
        <w:spacing w:lineRule="exact" w: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Bodytext22"/>
        <w:shd w:val="clear" w:color="auto" w:fill="auto"/>
        <w:spacing w:lineRule="exact" w: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Bodytext22"/>
        <w:shd w:val="clear" w:color="auto" w:fill="auto"/>
        <w:spacing w:lineRule="exact" w: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0774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71"/>
        <w:gridCol w:w="708"/>
        <w:gridCol w:w="566"/>
        <w:gridCol w:w="1844"/>
        <w:gridCol w:w="850"/>
        <w:gridCol w:w="1134"/>
      </w:tblGrid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2420,4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848,0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Непрограммные направления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848,0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9900002030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848,0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9900002030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848,0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Функционирование органов исполнительной власти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952,5</w:t>
            </w:r>
          </w:p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Непрограммные направления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952,5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9900002040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952,5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9900002040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730,2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9900002040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218,5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9900002040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Другие общегосударственные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619,9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Непрограммные направления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619,9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9900029900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619,9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9900029900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619,9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219,460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219,460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Непрограммные направления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219,460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9900051180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219,460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9900051180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199,231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9900051180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20,229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Дорожное хозяйство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297.5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Дорожное хозяйство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Б100078020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297.5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2032.2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7,5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Мероприятия в области жилищного хозяйства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Ж100076040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7,5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Ж100076040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7,5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ascii="Times New Roman" w:hAnsi="Times New Roman"/>
                <w:sz w:val="28"/>
                <w:szCs w:val="28"/>
              </w:rPr>
              <w:t xml:space="preserve">«Благоустройство территории  </w:t>
            </w:r>
            <w:r>
              <w:rPr>
                <w:rFonts w:ascii="Times New Roman" w:hAnsi="Times New Roman"/>
                <w:sz w:val="28"/>
                <w:szCs w:val="28"/>
              </w:rPr>
              <w:t>Новобурундуковского сельского поселения Дрожжановского муниципального района»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2024.7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мероприятия «Уличное  освещение»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Б100078010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365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Б100078010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36</w:t>
            </w: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мероприятия «Прочие мероприятия по благоустройству поселений»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Б100078050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1659,7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Б100078050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1659,7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Б100078050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9900002950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Уплата налога на имущество организаций и земельного налога по органам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9900002950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Дома культуры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0840144091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0840144091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833,9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0840144091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9900002950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Уплата налога на имущество организаций и земельного налога по органам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9900002950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Межбюджетные трансферты общего характера бюджетам субъектов Российской Федерации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Субсидии бюджету субъекта Российской Федерации из местных бюджетов для формирования регионального фонда финансовой поддержки поселений (отрицательные трансферты)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9900020860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834.5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6) в приложении 7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>Ведомственная структура расходов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Новобурундуковского</w:t>
      </w:r>
      <w:r>
        <w:rPr>
          <w:rFonts w:ascii="Times New Roman" w:hAnsi="Times New Roman"/>
          <w:b/>
          <w:bCs/>
          <w:sz w:val="28"/>
          <w:szCs w:val="28"/>
        </w:rPr>
        <w:t xml:space="preserve"> сельского поселения Дрожжановского муниципального района Республики Татарстан  </w:t>
      </w:r>
      <w:r>
        <w:rPr>
          <w:rFonts w:ascii="Times New Roman" w:hAnsi="Times New Roman"/>
          <w:b/>
          <w:sz w:val="28"/>
          <w:szCs w:val="28"/>
        </w:rPr>
        <w:t>на 2026 год»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Добавить строки:</w:t>
      </w: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</w:t>
      </w:r>
    </w:p>
    <w:tbl>
      <w:tblPr>
        <w:tblW w:w="103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819"/>
        <w:gridCol w:w="709"/>
        <w:gridCol w:w="567"/>
        <w:gridCol w:w="567"/>
        <w:gridCol w:w="1667"/>
        <w:gridCol w:w="713"/>
        <w:gridCol w:w="1271"/>
      </w:tblGrid>
      <w:tr>
        <w:trPr>
          <w:trHeight w:val="90" w:hRule="atLeast"/>
          <w:cantSplit w:val="true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297.5</w:t>
            </w:r>
          </w:p>
        </w:tc>
      </w:tr>
      <w:tr>
        <w:trPr>
          <w:trHeight w:val="90" w:hRule="atLeast"/>
          <w:cantSplit w:val="true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Б100078020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297</w:t>
            </w:r>
            <w:r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</w:tr>
      <w:tr>
        <w:trPr>
          <w:trHeight w:val="90" w:hRule="atLeast"/>
          <w:cantSplit w:val="true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834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,5</w:t>
            </w:r>
          </w:p>
        </w:tc>
      </w:tr>
    </w:tbl>
    <w:p>
      <w:pPr>
        <w:pStyle w:val="Bodytext22"/>
        <w:shd w:val="clear" w:color="auto" w:fill="auto"/>
        <w:spacing w:lineRule="exact" w: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Bodytext22"/>
        <w:shd w:val="clear" w:color="auto" w:fill="auto"/>
        <w:spacing w:lineRule="exact" w:line="284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изложить в следующей редакции:    </w:t>
      </w:r>
    </w:p>
    <w:p>
      <w:pPr>
        <w:pStyle w:val="BodyTex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</w:r>
    </w:p>
    <w:p>
      <w:pPr>
        <w:pStyle w:val="BodyText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ab/>
        <w:tab/>
        <w:tab/>
        <w:tab/>
        <w:tab/>
        <w:tab/>
        <w:tab/>
        <w:tab/>
        <w:tab/>
        <w:tab/>
        <w:tab/>
        <w:tab/>
      </w:r>
      <w:r>
        <w:rPr>
          <w:rFonts w:ascii="Times New Roman" w:hAnsi="Times New Roman"/>
          <w:szCs w:val="28"/>
        </w:rPr>
        <w:t>тыс.руб.</w:t>
      </w:r>
    </w:p>
    <w:tbl>
      <w:tblPr>
        <w:tblW w:w="11057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528"/>
        <w:gridCol w:w="710"/>
        <w:gridCol w:w="566"/>
        <w:gridCol w:w="567"/>
        <w:gridCol w:w="1842"/>
        <w:gridCol w:w="709"/>
        <w:gridCol w:w="1134"/>
      </w:tblGrid>
      <w:tr>
        <w:trPr>
          <w:trHeight w:val="336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КВСР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Сумма тыс. рублей</w:t>
            </w:r>
          </w:p>
        </w:tc>
      </w:tr>
      <w:tr>
        <w:trPr>
          <w:trHeight w:val="336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Исполнительный комитет сельского поселения муниципального  района Республики Татарстан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2420,4</w:t>
            </w:r>
          </w:p>
        </w:tc>
      </w:tr>
      <w:tr>
        <w:trPr>
          <w:trHeight w:val="336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2420,4</w:t>
            </w:r>
          </w:p>
        </w:tc>
      </w:tr>
      <w:tr>
        <w:trPr>
          <w:trHeight w:val="625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848,0</w:t>
            </w:r>
          </w:p>
        </w:tc>
      </w:tr>
      <w:tr>
        <w:trPr>
          <w:trHeight w:val="289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Непрограммные направления расходов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848,0</w:t>
            </w:r>
          </w:p>
        </w:tc>
      </w:tr>
      <w:tr>
        <w:trPr>
          <w:trHeight w:val="289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9900002030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848,0</w:t>
            </w:r>
          </w:p>
        </w:tc>
      </w:tr>
      <w:tr>
        <w:trPr>
          <w:trHeight w:val="289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9900002030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848,0</w:t>
            </w:r>
          </w:p>
        </w:tc>
      </w:tr>
      <w:tr>
        <w:trPr>
          <w:trHeight w:val="339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Функционирование органов исполнительной власти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952,5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Непрограммные направления расходов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952,5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9900002040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952,5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9900002040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730,2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9900002040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218,5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9900002040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3,8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Другие общегосударственные расходы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619,9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Непрограммные направления расходов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619,9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деятельности подведомственных учреждений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9900029900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619,9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9900029900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619,9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219,46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219,46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Непрограммные направления расходов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219,46</w:t>
            </w:r>
          </w:p>
        </w:tc>
      </w:tr>
      <w:tr>
        <w:trPr>
          <w:trHeight w:val="502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219,46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199,231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20,229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Дорожное хозяйство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  <w:lang w:val="en-US"/>
              </w:rPr>
              <w:t>297</w:t>
            </w: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,5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Дорожное хозяйство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Б100078020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>297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,5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  <w:lang w:val="en-US"/>
              </w:rPr>
              <w:t>2032</w:t>
            </w: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,2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Жилищное хозяйство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7,5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Мероприятия в области жилищного хозяйства»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Ж100076040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7,5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Ж100076040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7,5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ascii="Times New Roman" w:hAnsi="Times New Roman"/>
                <w:sz w:val="28"/>
                <w:szCs w:val="28"/>
              </w:rPr>
              <w:t xml:space="preserve">«Благоустройство территории  </w:t>
            </w:r>
            <w:r>
              <w:rPr>
                <w:rFonts w:ascii="Times New Roman" w:hAnsi="Times New Roman"/>
                <w:sz w:val="28"/>
                <w:szCs w:val="28"/>
              </w:rPr>
              <w:t>Новобурундуковского сельского поселения Дрожжановского муниципального района»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2024</w:t>
            </w:r>
            <w:r>
              <w:rPr>
                <w:rFonts w:ascii="Times New Roman" w:hAnsi="Times New Roman"/>
                <w:sz w:val="28"/>
                <w:szCs w:val="28"/>
              </w:rPr>
              <w:t>,7</w:t>
            </w:r>
          </w:p>
        </w:tc>
      </w:tr>
      <w:tr>
        <w:trPr>
          <w:trHeight w:val="402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Основное мероприятия «Уличное  освещение»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lef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</w:t>
            </w:r>
            <w:r>
              <w:rPr>
                <w:rFonts w:ascii="Times New Roman" w:hAnsi="Times New Roman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lef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lef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Б100078010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36</w:t>
            </w: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Б100078010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36</w:t>
            </w: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мероприятия «Прочие мероприятия по благоустройству поселений»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Б100078050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1659,7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Б100078050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1659,7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Б100078050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9900002950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Уплата налога на имущество организаций и земельного налога по органам местного самоуправления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9900002950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8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864,9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Культура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34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864,9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Дома культуры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34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0840144091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864,9</w:t>
            </w:r>
          </w:p>
        </w:tc>
      </w:tr>
      <w:tr>
        <w:trPr>
          <w:trHeight w:val="963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0840144091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864,9</w:t>
            </w:r>
          </w:p>
        </w:tc>
      </w:tr>
      <w:tr>
        <w:trPr>
          <w:trHeight w:val="556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0840144091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  <w:tab w:val="left" w:pos="370" w:leader="none"/>
              </w:tabs>
              <w:spacing w:before="0" w:after="200"/>
              <w:ind w:right="3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9900002950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Уплата налога на имущество организаций и земельного налога по органам местного самоуправления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  <w:tab w:val="left" w:pos="370" w:leader="none"/>
              </w:tabs>
              <w:spacing w:before="0" w:after="200"/>
              <w:ind w:right="3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9900002950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</w:tr>
      <w:tr>
        <w:trPr>
          <w:trHeight w:val="304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Межбюджетные трансферты общего характера бюджетам субъектов Российской Федерации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919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  <w:tr>
        <w:trPr>
          <w:trHeight w:val="304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919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>
        <w:trPr>
          <w:trHeight w:val="304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Субсидии бюджету субъекта Российской Федерации из местных бюджетов для формирования регионального фонда финансовой поддержки поселений (отрицательные трансферты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919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9900020860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>
        <w:trPr>
          <w:trHeight w:val="304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834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,5</w:t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2. Опубликовать настоящее решение на Официальном портале правовой информации Республики Татарстан в информационно-телекоммуникационной сети Интернет, а также разместить на официальном сайте Новобурундуковского сельского поселения Дрожжановского муниципального района Республики Татарстан.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3.Контроль за исполнением настоящего решения возложить на постоянную комиссию Совета Новобурундуковского сельского поселения Дрожжановского муниципального района по бюджетно-финансовым и экономическим вопросам.</w:t>
      </w:r>
      <w:bookmarkStart w:id="0" w:name="sub_10000000"/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Глава Новобурундуковского сельского </w:t>
      </w:r>
    </w:p>
    <w:p>
      <w:pPr>
        <w:pStyle w:val="Normal"/>
        <w:spacing w:lineRule="auto" w:line="240" w:before="0" w:after="0"/>
        <w:jc w:val="both"/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поселения Дрожжановского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муниципального </w:t>
      </w:r>
      <w:bookmarkStart w:id="1" w:name="_GoBack"/>
      <w:bookmarkEnd w:id="1"/>
    </w:p>
    <w:p>
      <w:pPr>
        <w:pStyle w:val="Normal"/>
        <w:spacing w:lineRule="auto" w:line="240" w:before="0" w:after="0"/>
        <w:ind w:hanging="708" w:left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района Республики Татарстан</w:t>
      </w:r>
      <w:r>
        <w:rPr>
          <w:rFonts w:eastAsia="Times New Roman" w:ascii="Times New Roman" w:hAnsi="Times New Roman"/>
          <w:sz w:val="28"/>
          <w:szCs w:val="28"/>
          <w:lang w:eastAsia="ru-RU"/>
        </w:rPr>
        <w:tab/>
        <w:tab/>
        <w:tab/>
        <w:tab/>
        <w:tab/>
        <w:tab/>
        <w:t>В.Г. Ранцев</w:t>
        <w:tab/>
        <w:tab/>
        <w:tab/>
        <w:tab/>
      </w:r>
      <w:bookmarkEnd w:id="0"/>
    </w:p>
    <w:p>
      <w:pPr>
        <w:pStyle w:val="BodyText"/>
        <w:tabs>
          <w:tab w:val="clear" w:pos="708"/>
          <w:tab w:val="left" w:pos="285" w:leader="none"/>
          <w:tab w:val="center" w:pos="5245" w:leader="none"/>
        </w:tabs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567" w:gutter="0" w:header="0" w:top="992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Courier New">
    <w:charset w:val="01"/>
    <w:family w:val="auto"/>
    <w:pitch w:val="default"/>
  </w:font>
  <w:font w:name="Times New Roman CYR">
    <w:charset w:val="01"/>
    <w:family w:val="roman"/>
    <w:pitch w:val="default"/>
  </w:font>
  <w:font w:name="Arial CYR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75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b222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3f7bfb"/>
    <w:pPr>
      <w:keepNext w:val="true"/>
      <w:spacing w:lineRule="auto" w:line="240" w:before="0" w:after="0"/>
      <w:outlineLvl w:val="0"/>
    </w:pPr>
    <w:rPr>
      <w:rFonts w:ascii="Times New Roman" w:hAnsi="Times New Roman" w:eastAsia="Times New Roman"/>
      <w:sz w:val="28"/>
      <w:szCs w:val="20"/>
    </w:rPr>
  </w:style>
  <w:style w:type="paragraph" w:styleId="Heading2">
    <w:name w:val="heading 2"/>
    <w:basedOn w:val="Normal"/>
    <w:next w:val="Normal"/>
    <w:link w:val="2"/>
    <w:unhideWhenUsed/>
    <w:qFormat/>
    <w:rsid w:val="000b7323"/>
    <w:pPr>
      <w:keepNext w:val="true"/>
      <w:spacing w:before="240" w:after="60"/>
      <w:outlineLvl w:val="1"/>
    </w:pPr>
    <w:rPr>
      <w:rFonts w:ascii="Cambria" w:hAnsi="Cambria" w:eastAsia="Times New Roman"/>
      <w:b/>
      <w:bCs/>
      <w:i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qFormat/>
    <w:rsid w:val="003f7bfb"/>
    <w:rPr>
      <w:rFonts w:ascii="Times New Roman" w:hAnsi="Times New Roman" w:eastAsia="Times New Roman"/>
      <w:sz w:val="28"/>
    </w:rPr>
  </w:style>
  <w:style w:type="character" w:styleId="2" w:customStyle="1">
    <w:name w:val="Заголовок 2 Знак"/>
    <w:qFormat/>
    <w:rsid w:val="000b7323"/>
    <w:rPr>
      <w:rFonts w:ascii="Cambria" w:hAnsi="Cambria" w:eastAsia="Times New Roman" w:cs="Times New Roman"/>
      <w:b/>
      <w:bCs/>
      <w:i/>
      <w:iCs/>
      <w:sz w:val="28"/>
      <w:szCs w:val="28"/>
      <w:lang w:eastAsia="en-US"/>
    </w:rPr>
  </w:style>
  <w:style w:type="character" w:styleId="Style12" w:customStyle="1">
    <w:name w:val="Нижний колонтитул Знак"/>
    <w:uiPriority w:val="99"/>
    <w:qFormat/>
    <w:rsid w:val="008f3dc7"/>
    <w:rPr>
      <w:rFonts w:ascii="Arial" w:hAnsi="Arial" w:eastAsia="Times New Roman" w:cs="Arial"/>
      <w:lang w:eastAsia="ru-RU"/>
    </w:rPr>
  </w:style>
  <w:style w:type="character" w:styleId="Style13" w:customStyle="1">
    <w:name w:val="Текст выноски Знак"/>
    <w:link w:val="BalloonText"/>
    <w:uiPriority w:val="99"/>
    <w:semiHidden/>
    <w:qFormat/>
    <w:rsid w:val="007e2a49"/>
    <w:rPr>
      <w:rFonts w:ascii="Tahoma" w:hAnsi="Tahoma" w:cs="Tahoma"/>
      <w:sz w:val="16"/>
      <w:szCs w:val="16"/>
    </w:rPr>
  </w:style>
  <w:style w:type="character" w:styleId="dash041e0441043d043e0432043d043e0439002004420435043a04410442char1" w:customStyle="1">
    <w:name w:val="dash041e_0441_043d_043e_0432_043d_043e_0439_0020_0442_0435_043a_0441_0442__char1"/>
    <w:qFormat/>
    <w:rsid w:val="00c80e0e"/>
    <w:rPr>
      <w:rFonts w:ascii="Times New Roman" w:hAnsi="Times New Roman" w:cs="Times New Roman"/>
      <w:b/>
      <w:bCs/>
      <w:strike w:val="false"/>
      <w:dstrike w:val="false"/>
      <w:sz w:val="28"/>
      <w:szCs w:val="28"/>
      <w:u w:val="none"/>
      <w:effect w:val="none"/>
    </w:rPr>
  </w:style>
  <w:style w:type="character" w:styleId="Style14" w:customStyle="1">
    <w:name w:val="Цветовое выделение"/>
    <w:qFormat/>
    <w:rsid w:val="00b2198c"/>
    <w:rPr>
      <w:b/>
      <w:bCs/>
      <w:color w:val="000080"/>
      <w:sz w:val="22"/>
      <w:szCs w:val="22"/>
    </w:rPr>
  </w:style>
  <w:style w:type="character" w:styleId="Style15" w:customStyle="1">
    <w:name w:val="Гипертекстовая ссылка"/>
    <w:qFormat/>
    <w:rsid w:val="00b2198c"/>
    <w:rPr>
      <w:b/>
      <w:bCs/>
      <w:color w:val="008000"/>
      <w:sz w:val="22"/>
      <w:szCs w:val="22"/>
      <w:u w:val="single"/>
    </w:rPr>
  </w:style>
  <w:style w:type="character" w:styleId="Style16" w:customStyle="1">
    <w:name w:val="Основной текст Знак"/>
    <w:qFormat/>
    <w:locked/>
    <w:rsid w:val="00e51c05"/>
    <w:rPr>
      <w:sz w:val="28"/>
      <w:szCs w:val="24"/>
    </w:rPr>
  </w:style>
  <w:style w:type="character" w:styleId="11" w:customStyle="1">
    <w:name w:val="Основной текст Знак1"/>
    <w:basedOn w:val="DefaultParagraphFont"/>
    <w:uiPriority w:val="99"/>
    <w:semiHidden/>
    <w:qFormat/>
    <w:rsid w:val="00e51c05"/>
    <w:rPr/>
  </w:style>
  <w:style w:type="character" w:styleId="Style17" w:customStyle="1">
    <w:name w:val="Верхний колонтитул Знак"/>
    <w:uiPriority w:val="99"/>
    <w:qFormat/>
    <w:rsid w:val="009b134a"/>
    <w:rPr>
      <w:sz w:val="22"/>
      <w:szCs w:val="22"/>
      <w:lang w:eastAsia="en-US"/>
    </w:rPr>
  </w:style>
  <w:style w:type="character" w:styleId="Style18" w:customStyle="1">
    <w:name w:val="Заголовок Знак"/>
    <w:qFormat/>
    <w:rsid w:val="003f7bfb"/>
    <w:rPr>
      <w:rFonts w:ascii="Times New Roman" w:hAnsi="Times New Roman" w:eastAsia="Times New Roman"/>
      <w:i/>
      <w:sz w:val="32"/>
    </w:rPr>
  </w:style>
  <w:style w:type="character" w:styleId="3" w:customStyle="1">
    <w:name w:val="Основной текст 3 Знак"/>
    <w:link w:val="BodyText3"/>
    <w:qFormat/>
    <w:rsid w:val="000b7323"/>
    <w:rPr>
      <w:sz w:val="16"/>
      <w:szCs w:val="16"/>
      <w:lang w:eastAsia="en-US"/>
    </w:rPr>
  </w:style>
  <w:style w:type="character" w:styleId="Style19" w:customStyle="1">
    <w:name w:val="Подзаголовок Знак"/>
    <w:qFormat/>
    <w:rsid w:val="000b7323"/>
    <w:rPr>
      <w:rFonts w:ascii="Times New Roman" w:hAnsi="Times New Roman" w:eastAsia="Times New Roman"/>
      <w:b/>
      <w:bCs/>
      <w:sz w:val="32"/>
    </w:rPr>
  </w:style>
  <w:style w:type="character" w:styleId="21" w:customStyle="1">
    <w:name w:val="Основной текст 2 Знак"/>
    <w:link w:val="BodyText21"/>
    <w:qFormat/>
    <w:rsid w:val="0057510f"/>
    <w:rPr>
      <w:sz w:val="22"/>
      <w:szCs w:val="22"/>
      <w:lang w:eastAsia="en-US"/>
    </w:rPr>
  </w:style>
  <w:style w:type="character" w:styleId="Hyperlink">
    <w:name w:val="Hyperlink"/>
    <w:uiPriority w:val="99"/>
    <w:rsid w:val="002a6f6b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sid w:val="002a6f6b"/>
    <w:rPr>
      <w:rFonts w:cs="Times New Roman"/>
      <w:color w:val="800080"/>
      <w:u w:val="single"/>
    </w:rPr>
  </w:style>
  <w:style w:type="character" w:styleId="IntenseEmphasis">
    <w:name w:val="Intense Emphasis"/>
    <w:uiPriority w:val="21"/>
    <w:qFormat/>
    <w:rsid w:val="00936fb2"/>
    <w:rPr>
      <w:b/>
      <w:bCs/>
      <w:i/>
      <w:iCs/>
      <w:color w:val="4F81BD"/>
    </w:rPr>
  </w:style>
  <w:style w:type="character" w:styleId="Bodytext2" w:customStyle="1">
    <w:name w:val="Body text (2)_"/>
    <w:link w:val="Bodytext22"/>
    <w:qFormat/>
    <w:rsid w:val="00ec40c2"/>
    <w:rPr>
      <w:shd w:fill="FFFFFF" w:val="clear"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6"/>
    <w:unhideWhenUsed/>
    <w:rsid w:val="00e51c05"/>
    <w:pPr>
      <w:spacing w:lineRule="auto" w:line="240" w:before="0" w:after="0"/>
      <w:jc w:val="center"/>
    </w:pPr>
    <w:rPr>
      <w:sz w:val="28"/>
      <w:szCs w:val="24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Style12"/>
    <w:uiPriority w:val="99"/>
    <w:rsid w:val="008f3dc7"/>
    <w:pPr>
      <w:widowControl w:val="false"/>
      <w:tabs>
        <w:tab w:val="clear" w:pos="708"/>
        <w:tab w:val="center" w:pos="4677" w:leader="none"/>
        <w:tab w:val="right" w:pos="9355" w:leader="none"/>
      </w:tabs>
      <w:spacing w:lineRule="auto" w:line="240" w:before="0" w:after="0"/>
      <w:ind w:firstLine="720"/>
      <w:jc w:val="both"/>
    </w:pPr>
    <w:rPr>
      <w:rFonts w:ascii="Arial" w:hAnsi="Arial" w:eastAsia="Times New Roman"/>
      <w:sz w:val="20"/>
      <w:szCs w:val="20"/>
      <w:lang w:eastAsia="ru-RU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7e2a49"/>
    <w:pPr>
      <w:spacing w:lineRule="auto" w:line="240" w:before="0" w:after="0"/>
    </w:pPr>
    <w:rPr>
      <w:rFonts w:ascii="Tahoma" w:hAnsi="Tahoma"/>
      <w:sz w:val="16"/>
      <w:szCs w:val="16"/>
    </w:rPr>
  </w:style>
  <w:style w:type="paragraph" w:styleId="dash041e0431044b0447043d044b0439" w:customStyle="1">
    <w:name w:val="dash041e_0431_044b_0447_043d_044b_0439"/>
    <w:basedOn w:val="Normal"/>
    <w:qFormat/>
    <w:rsid w:val="00c80e0e"/>
    <w:pPr>
      <w:spacing w:lineRule="auto" w:line="240" w:before="0" w:after="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c80e0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Style22" w:customStyle="1">
    <w:name w:val="Таблицы (моноширинный)"/>
    <w:basedOn w:val="Normal"/>
    <w:next w:val="Normal"/>
    <w:qFormat/>
    <w:rsid w:val="00b2198c"/>
    <w:pPr>
      <w:widowControl w:val="false"/>
      <w:spacing w:lineRule="auto" w:line="240" w:before="0" w:after="0"/>
      <w:jc w:val="both"/>
    </w:pPr>
    <w:rPr>
      <w:rFonts w:ascii="Courier New" w:hAnsi="Courier New" w:eastAsia="Times New Roman" w:cs="Courier New"/>
      <w:lang w:eastAsia="ru-RU"/>
    </w:rPr>
  </w:style>
  <w:style w:type="paragraph" w:styleId="ConsPlusNormal" w:customStyle="1">
    <w:name w:val="ConsPlusNormal"/>
    <w:qFormat/>
    <w:rsid w:val="00b2198c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d95f42"/>
    <w:pPr>
      <w:spacing w:before="0" w:after="200"/>
      <w:ind w:left="720"/>
      <w:contextualSpacing/>
    </w:pPr>
    <w:rPr/>
  </w:style>
  <w:style w:type="paragraph" w:styleId="Header">
    <w:name w:val="header"/>
    <w:basedOn w:val="Normal"/>
    <w:link w:val="Style17"/>
    <w:uiPriority w:val="99"/>
    <w:unhideWhenUsed/>
    <w:rsid w:val="009b134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PlusTitle" w:customStyle="1">
    <w:name w:val="ConsPlusTitle"/>
    <w:qFormat/>
    <w:rsid w:val="009850a7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styleId="12" w:customStyle="1">
    <w:name w:val="Ñòèëü1"/>
    <w:basedOn w:val="Normal"/>
    <w:uiPriority w:val="99"/>
    <w:qFormat/>
    <w:rsid w:val="00ca0347"/>
    <w:pPr>
      <w:spacing w:lineRule="auto" w:line="288" w:before="0" w:after="0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Title">
    <w:name w:val="Title"/>
    <w:basedOn w:val="Normal"/>
    <w:link w:val="Style18"/>
    <w:qFormat/>
    <w:rsid w:val="003f7bfb"/>
    <w:pPr>
      <w:spacing w:lineRule="auto" w:line="240" w:before="0" w:after="0"/>
      <w:jc w:val="center"/>
    </w:pPr>
    <w:rPr>
      <w:rFonts w:ascii="Times New Roman" w:hAnsi="Times New Roman" w:eastAsia="Times New Roman"/>
      <w:i/>
      <w:sz w:val="32"/>
      <w:szCs w:val="20"/>
    </w:rPr>
  </w:style>
  <w:style w:type="paragraph" w:styleId="ConsPlusNonformat" w:customStyle="1">
    <w:name w:val="ConsPlusNonformat"/>
    <w:qFormat/>
    <w:rsid w:val="003b43f4"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BodyText3">
    <w:name w:val="Body Text 3"/>
    <w:basedOn w:val="Normal"/>
    <w:link w:val="3"/>
    <w:qFormat/>
    <w:rsid w:val="000b7323"/>
    <w:pPr>
      <w:spacing w:before="0" w:after="120"/>
    </w:pPr>
    <w:rPr>
      <w:sz w:val="16"/>
      <w:szCs w:val="16"/>
    </w:rPr>
  </w:style>
  <w:style w:type="paragraph" w:styleId="Subtitle">
    <w:name w:val="Subtitle"/>
    <w:basedOn w:val="Normal"/>
    <w:link w:val="Style19"/>
    <w:qFormat/>
    <w:rsid w:val="000b7323"/>
    <w:pPr>
      <w:spacing w:lineRule="auto" w:line="240" w:before="0" w:after="0"/>
      <w:jc w:val="center"/>
    </w:pPr>
    <w:rPr>
      <w:rFonts w:ascii="Times New Roman" w:hAnsi="Times New Roman" w:eastAsia="Times New Roman"/>
      <w:b/>
      <w:bCs/>
      <w:sz w:val="32"/>
      <w:szCs w:val="20"/>
    </w:rPr>
  </w:style>
  <w:style w:type="paragraph" w:styleId="BodyText21">
    <w:name w:val="Body Text 2"/>
    <w:basedOn w:val="Normal"/>
    <w:link w:val="21"/>
    <w:qFormat/>
    <w:rsid w:val="0057510f"/>
    <w:pPr>
      <w:spacing w:lineRule="auto" w:line="480" w:before="0" w:after="120"/>
    </w:pPr>
    <w:rPr/>
  </w:style>
  <w:style w:type="paragraph" w:styleId="xl66" w:customStyle="1">
    <w:name w:val="xl66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67" w:customStyle="1">
    <w:name w:val="xl67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68" w:customStyle="1">
    <w:name w:val="xl68"/>
    <w:basedOn w:val="Normal"/>
    <w:uiPriority w:val="99"/>
    <w:qFormat/>
    <w:rsid w:val="002a6f6b"/>
    <w:pPr>
      <w:spacing w:lineRule="auto" w:line="240" w:beforeAutospacing="1" w:afterAutospacing="1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69" w:customStyle="1">
    <w:name w:val="xl69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0" w:customStyle="1">
    <w:name w:val="xl70"/>
    <w:basedOn w:val="Normal"/>
    <w:uiPriority w:val="99"/>
    <w:qFormat/>
    <w:rsid w:val="002a6f6b"/>
    <w:pP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1" w:customStyle="1">
    <w:name w:val="xl71"/>
    <w:basedOn w:val="Normal"/>
    <w:uiPriority w:val="99"/>
    <w:qFormat/>
    <w:rsid w:val="002a6f6b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2" w:customStyle="1">
    <w:name w:val="xl72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3" w:customStyle="1">
    <w:name w:val="xl73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4" w:customStyle="1">
    <w:name w:val="xl74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5" w:customStyle="1">
    <w:name w:val="xl75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6" w:customStyle="1">
    <w:name w:val="xl76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7" w:customStyle="1">
    <w:name w:val="xl77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8" w:customStyle="1">
    <w:name w:val="xl78"/>
    <w:basedOn w:val="Normal"/>
    <w:uiPriority w:val="99"/>
    <w:qFormat/>
    <w:rsid w:val="002a6f6b"/>
    <w:pPr>
      <w:shd w:val="clear" w:color="000000" w:fill="FFFF00"/>
      <w:spacing w:lineRule="auto" w:line="240" w:beforeAutospacing="1" w:afterAutospacing="1"/>
      <w:textAlignment w:val="top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79" w:customStyle="1">
    <w:name w:val="xl79"/>
    <w:basedOn w:val="Normal"/>
    <w:uiPriority w:val="99"/>
    <w:qFormat/>
    <w:rsid w:val="002a6f6b"/>
    <w:pP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0" w:customStyle="1">
    <w:name w:val="xl80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1" w:customStyle="1">
    <w:name w:val="xl81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82" w:customStyle="1">
    <w:name w:val="xl82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3" w:customStyle="1">
    <w:name w:val="xl83"/>
    <w:basedOn w:val="Normal"/>
    <w:uiPriority w:val="99"/>
    <w:qFormat/>
    <w:rsid w:val="002a6f6b"/>
    <w:pP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84" w:customStyle="1">
    <w:name w:val="xl84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85" w:customStyle="1">
    <w:name w:val="xl85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6" w:customStyle="1">
    <w:name w:val="xl86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87" w:customStyle="1">
    <w:name w:val="xl87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8" w:customStyle="1">
    <w:name w:val="xl88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 CYR" w:hAnsi="Times New Roman CYR" w:eastAsia="Times New Roman" w:cs="Times New Roman CYR"/>
      <w:lang w:eastAsia="ru-RU"/>
    </w:rPr>
  </w:style>
  <w:style w:type="paragraph" w:styleId="xl89" w:customStyle="1">
    <w:name w:val="xl89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 CYR" w:hAnsi="Times New Roman CYR" w:eastAsia="Times New Roman" w:cs="Times New Roman CYR"/>
      <w:b/>
      <w:bCs/>
      <w:lang w:eastAsia="ru-RU"/>
    </w:rPr>
  </w:style>
  <w:style w:type="paragraph" w:styleId="xl90" w:customStyle="1">
    <w:name w:val="xl90"/>
    <w:basedOn w:val="Normal"/>
    <w:uiPriority w:val="99"/>
    <w:qFormat/>
    <w:rsid w:val="002a6f6b"/>
    <w:pPr>
      <w:spacing w:lineRule="auto" w:line="240" w:beforeAutospacing="1" w:afterAutospacing="1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1" w:customStyle="1">
    <w:name w:val="xl91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2" w:customStyle="1">
    <w:name w:val="xl92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3" w:customStyle="1">
    <w:name w:val="xl93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4" w:customStyle="1">
    <w:name w:val="xl94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95" w:customStyle="1">
    <w:name w:val="xl95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96" w:customStyle="1">
    <w:name w:val="xl96"/>
    <w:basedOn w:val="Normal"/>
    <w:uiPriority w:val="99"/>
    <w:qFormat/>
    <w:rsid w:val="002a6f6b"/>
    <w:pPr>
      <w:shd w:val="clear" w:color="000000" w:fill="FFFF00"/>
      <w:spacing w:lineRule="auto" w:line="240" w:beforeAutospacing="1" w:afterAutospacing="1"/>
      <w:jc w:val="right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97" w:customStyle="1">
    <w:name w:val="xl97"/>
    <w:basedOn w:val="Normal"/>
    <w:uiPriority w:val="99"/>
    <w:qFormat/>
    <w:rsid w:val="002a6f6b"/>
    <w:pPr>
      <w:shd w:val="clear" w:color="000000" w:fill="FFFF00"/>
      <w:spacing w:lineRule="auto" w:line="240" w:beforeAutospacing="1" w:afterAutospacing="1"/>
      <w:jc w:val="right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98" w:customStyle="1">
    <w:name w:val="xl98"/>
    <w:basedOn w:val="Normal"/>
    <w:uiPriority w:val="99"/>
    <w:qFormat/>
    <w:rsid w:val="002a6f6b"/>
    <w:pPr>
      <w:spacing w:lineRule="auto" w:line="240" w:beforeAutospacing="1" w:afterAutospacing="1"/>
    </w:pPr>
    <w:rPr>
      <w:rFonts w:ascii="Arial" w:hAnsi="Arial" w:eastAsia="Times New Roman" w:cs="Arial"/>
      <w:i/>
      <w:iCs/>
      <w:sz w:val="24"/>
      <w:szCs w:val="24"/>
      <w:lang w:eastAsia="ru-RU"/>
    </w:rPr>
  </w:style>
  <w:style w:type="paragraph" w:styleId="xl99" w:customStyle="1">
    <w:name w:val="xl99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i/>
      <w:iCs/>
      <w:sz w:val="24"/>
      <w:szCs w:val="24"/>
      <w:lang w:eastAsia="ru-RU"/>
    </w:rPr>
  </w:style>
  <w:style w:type="paragraph" w:styleId="xl100" w:customStyle="1">
    <w:name w:val="xl100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1" w:customStyle="1">
    <w:name w:val="xl101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2" w:customStyle="1">
    <w:name w:val="xl102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3" w:customStyle="1">
    <w:name w:val="xl103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04" w:customStyle="1">
    <w:name w:val="xl104"/>
    <w:basedOn w:val="Normal"/>
    <w:uiPriority w:val="99"/>
    <w:qFormat/>
    <w:rsid w:val="002a6f6b"/>
    <w:pPr>
      <w:spacing w:lineRule="auto" w:line="240" w:beforeAutospacing="1" w:afterAutospacing="1"/>
    </w:pPr>
    <w:rPr>
      <w:rFonts w:ascii="Arial CYR" w:hAnsi="Arial CYR" w:eastAsia="Times New Roman" w:cs="Arial CYR"/>
      <w:i/>
      <w:iCs/>
      <w:sz w:val="24"/>
      <w:szCs w:val="24"/>
      <w:lang w:eastAsia="ru-RU"/>
    </w:rPr>
  </w:style>
  <w:style w:type="paragraph" w:styleId="xl105" w:customStyle="1">
    <w:name w:val="xl105"/>
    <w:basedOn w:val="Normal"/>
    <w:uiPriority w:val="99"/>
    <w:qFormat/>
    <w:rsid w:val="002a6f6b"/>
    <w:pPr>
      <w:spacing w:lineRule="auto" w:line="240" w:beforeAutospacing="1" w:afterAutospacing="1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6" w:customStyle="1">
    <w:name w:val="xl106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07" w:customStyle="1">
    <w:name w:val="xl107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color w:val="FF0000"/>
      <w:sz w:val="24"/>
      <w:szCs w:val="24"/>
      <w:lang w:eastAsia="ru-RU"/>
    </w:rPr>
  </w:style>
  <w:style w:type="paragraph" w:styleId="xl108" w:customStyle="1">
    <w:name w:val="xl108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9" w:customStyle="1">
    <w:name w:val="xl109"/>
    <w:basedOn w:val="Normal"/>
    <w:uiPriority w:val="99"/>
    <w:qFormat/>
    <w:rsid w:val="002a6f6b"/>
    <w:pPr>
      <w:spacing w:lineRule="auto" w:line="240" w:beforeAutospacing="1" w:afterAutospacing="1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0" w:customStyle="1">
    <w:name w:val="xl110"/>
    <w:basedOn w:val="Normal"/>
    <w:uiPriority w:val="99"/>
    <w:qFormat/>
    <w:rsid w:val="002a6f6b"/>
    <w:pPr>
      <w:spacing w:lineRule="auto" w:line="240" w:beforeAutospacing="1" w:afterAutospacing="1"/>
      <w:textAlignment w:val="top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11" w:customStyle="1">
    <w:name w:val="xl111"/>
    <w:basedOn w:val="Normal"/>
    <w:uiPriority w:val="99"/>
    <w:qFormat/>
    <w:rsid w:val="002a6f6b"/>
    <w:pPr>
      <w:shd w:val="clear" w:color="000000" w:fill="F2DDDC"/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2" w:customStyle="1">
    <w:name w:val="xl112"/>
    <w:basedOn w:val="Normal"/>
    <w:uiPriority w:val="99"/>
    <w:qFormat/>
    <w:rsid w:val="002a6f6b"/>
    <w:pPr>
      <w:shd w:val="clear" w:color="000000" w:fill="F2DDDC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3" w:customStyle="1">
    <w:name w:val="xl113"/>
    <w:basedOn w:val="Normal"/>
    <w:uiPriority w:val="99"/>
    <w:qFormat/>
    <w:rsid w:val="002a6f6b"/>
    <w:pPr>
      <w:shd w:val="clear" w:color="000000" w:fill="F2DDDC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4" w:customStyle="1">
    <w:name w:val="xl114"/>
    <w:basedOn w:val="Normal"/>
    <w:uiPriority w:val="99"/>
    <w:qFormat/>
    <w:rsid w:val="002a6f6b"/>
    <w:pPr>
      <w:shd w:val="clear" w:color="000000" w:fill="FFFF00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5" w:customStyle="1">
    <w:name w:val="xl115"/>
    <w:basedOn w:val="Normal"/>
    <w:uiPriority w:val="99"/>
    <w:qFormat/>
    <w:rsid w:val="002a6f6b"/>
    <w:pPr>
      <w:shd w:val="clear" w:color="000000" w:fill="D99795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6" w:customStyle="1">
    <w:name w:val="xl116"/>
    <w:basedOn w:val="Normal"/>
    <w:uiPriority w:val="99"/>
    <w:qFormat/>
    <w:rsid w:val="002a6f6b"/>
    <w:pPr>
      <w:shd w:val="clear" w:color="000000" w:fill="FFFF00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7" w:customStyle="1">
    <w:name w:val="xl117"/>
    <w:basedOn w:val="Normal"/>
    <w:uiPriority w:val="99"/>
    <w:qFormat/>
    <w:rsid w:val="002a6f6b"/>
    <w:pPr>
      <w:shd w:val="clear" w:color="000000" w:fill="DDD9C3"/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8" w:customStyle="1">
    <w:name w:val="xl118"/>
    <w:basedOn w:val="Normal"/>
    <w:uiPriority w:val="99"/>
    <w:qFormat/>
    <w:rsid w:val="002a6f6b"/>
    <w:pPr>
      <w:shd w:val="clear" w:color="000000" w:fill="DDD9C3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9" w:customStyle="1">
    <w:name w:val="xl119"/>
    <w:basedOn w:val="Normal"/>
    <w:uiPriority w:val="99"/>
    <w:qFormat/>
    <w:rsid w:val="002a6f6b"/>
    <w:pPr>
      <w:shd w:val="clear" w:color="000000" w:fill="DDD9C3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0" w:customStyle="1">
    <w:name w:val="xl120"/>
    <w:basedOn w:val="Normal"/>
    <w:uiPriority w:val="99"/>
    <w:qFormat/>
    <w:rsid w:val="002a6f6b"/>
    <w:pPr>
      <w:shd w:val="clear" w:color="000000" w:fill="DDD9C3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1" w:customStyle="1">
    <w:name w:val="xl121"/>
    <w:basedOn w:val="Normal"/>
    <w:uiPriority w:val="99"/>
    <w:qFormat/>
    <w:rsid w:val="002a6f6b"/>
    <w:pPr>
      <w:spacing w:lineRule="auto" w:line="240" w:beforeAutospacing="1" w:afterAutospacing="1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2" w:customStyle="1">
    <w:name w:val="xl122"/>
    <w:basedOn w:val="Normal"/>
    <w:uiPriority w:val="99"/>
    <w:qFormat/>
    <w:rsid w:val="002a6f6b"/>
    <w:pPr>
      <w:shd w:val="clear" w:color="000000" w:fill="E5E0EC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3" w:customStyle="1">
    <w:name w:val="xl123"/>
    <w:basedOn w:val="Normal"/>
    <w:uiPriority w:val="99"/>
    <w:qFormat/>
    <w:rsid w:val="002a6f6b"/>
    <w:pPr>
      <w:shd w:val="clear" w:color="000000" w:fill="E5E0EC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4" w:customStyle="1">
    <w:name w:val="xl124"/>
    <w:basedOn w:val="Normal"/>
    <w:uiPriority w:val="99"/>
    <w:qFormat/>
    <w:rsid w:val="002a6f6b"/>
    <w:pPr>
      <w:shd w:val="clear" w:color="000000" w:fill="E5E0EC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5" w:customStyle="1">
    <w:name w:val="xl125"/>
    <w:basedOn w:val="Normal"/>
    <w:uiPriority w:val="99"/>
    <w:qFormat/>
    <w:rsid w:val="002a6f6b"/>
    <w:pPr>
      <w:shd w:val="clear" w:color="000000" w:fill="E5E0EC"/>
      <w:spacing w:lineRule="auto" w:line="240" w:beforeAutospacing="1" w:afterAutospacing="1"/>
      <w:jc w:val="right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26" w:customStyle="1">
    <w:name w:val="xl126"/>
    <w:basedOn w:val="Normal"/>
    <w:uiPriority w:val="99"/>
    <w:qFormat/>
    <w:rsid w:val="002a6f6b"/>
    <w:pPr>
      <w:shd w:val="clear" w:color="000000" w:fill="B2A1C7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7" w:customStyle="1">
    <w:name w:val="xl127"/>
    <w:basedOn w:val="Normal"/>
    <w:uiPriority w:val="99"/>
    <w:qFormat/>
    <w:rsid w:val="002a6f6b"/>
    <w:pPr>
      <w:shd w:val="clear" w:color="000000" w:fill="E5E0EC"/>
      <w:spacing w:lineRule="auto" w:line="240" w:beforeAutospacing="1" w:afterAutospacing="1"/>
      <w:jc w:val="right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28" w:customStyle="1">
    <w:name w:val="xl128"/>
    <w:basedOn w:val="Normal"/>
    <w:uiPriority w:val="99"/>
    <w:qFormat/>
    <w:rsid w:val="002a6f6b"/>
    <w:pPr>
      <w:shd w:val="clear" w:color="000000" w:fill="E5E0EC"/>
      <w:spacing w:lineRule="auto" w:line="240" w:beforeAutospacing="1" w:afterAutospacing="1"/>
      <w:jc w:val="right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29" w:customStyle="1">
    <w:name w:val="xl129"/>
    <w:basedOn w:val="Normal"/>
    <w:uiPriority w:val="99"/>
    <w:qFormat/>
    <w:rsid w:val="002a6f6b"/>
    <w:pPr>
      <w:spacing w:lineRule="auto" w:line="240" w:beforeAutospacing="1" w:afterAutospacing="1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30" w:customStyle="1">
    <w:name w:val="xl130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1" w:customStyle="1">
    <w:name w:val="xl131"/>
    <w:basedOn w:val="Normal"/>
    <w:uiPriority w:val="99"/>
    <w:qFormat/>
    <w:rsid w:val="002a6f6b"/>
    <w:pPr>
      <w:shd w:val="clear" w:color="000000" w:fill="FFCCFF"/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2" w:customStyle="1">
    <w:name w:val="xl132"/>
    <w:basedOn w:val="Normal"/>
    <w:uiPriority w:val="99"/>
    <w:qFormat/>
    <w:rsid w:val="002a6f6b"/>
    <w:pPr>
      <w:shd w:val="clear" w:color="000000" w:fill="FFCCFF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3" w:customStyle="1">
    <w:name w:val="xl133"/>
    <w:basedOn w:val="Normal"/>
    <w:uiPriority w:val="99"/>
    <w:qFormat/>
    <w:rsid w:val="002a6f6b"/>
    <w:pPr>
      <w:shd w:val="clear" w:color="000000" w:fill="FFCCFF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4" w:customStyle="1">
    <w:name w:val="xl134"/>
    <w:basedOn w:val="Normal"/>
    <w:uiPriority w:val="99"/>
    <w:qFormat/>
    <w:rsid w:val="002a6f6b"/>
    <w:pPr>
      <w:shd w:val="clear" w:color="000000" w:fill="FFCCFF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5" w:customStyle="1">
    <w:name w:val="xl135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6" w:customStyle="1">
    <w:name w:val="xl136"/>
    <w:basedOn w:val="Normal"/>
    <w:uiPriority w:val="99"/>
    <w:qFormat/>
    <w:rsid w:val="002a6f6b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7" w:customStyle="1">
    <w:name w:val="xl137"/>
    <w:basedOn w:val="Normal"/>
    <w:uiPriority w:val="99"/>
    <w:qFormat/>
    <w:rsid w:val="002a6f6b"/>
    <w:pPr>
      <w:shd w:val="clear" w:color="000000" w:fill="FFCCFF"/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8" w:customStyle="1">
    <w:name w:val="xl138"/>
    <w:basedOn w:val="Normal"/>
    <w:uiPriority w:val="99"/>
    <w:qFormat/>
    <w:rsid w:val="002a6f6b"/>
    <w:pPr>
      <w:shd w:val="clear" w:color="000000" w:fill="FFCCFF"/>
      <w:spacing w:lineRule="auto" w:line="240" w:beforeAutospacing="1" w:afterAutospacing="1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39" w:customStyle="1">
    <w:name w:val="xl139"/>
    <w:basedOn w:val="Normal"/>
    <w:uiPriority w:val="99"/>
    <w:qFormat/>
    <w:rsid w:val="002a6f6b"/>
    <w:pPr>
      <w:shd w:val="clear" w:color="000000" w:fill="FFCCFF"/>
      <w:spacing w:lineRule="auto" w:line="240" w:beforeAutospacing="1" w:afterAutospacing="1"/>
      <w:jc w:val="right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40" w:customStyle="1">
    <w:name w:val="xl140"/>
    <w:basedOn w:val="Normal"/>
    <w:uiPriority w:val="99"/>
    <w:qFormat/>
    <w:rsid w:val="002a6f6b"/>
    <w:pPr>
      <w:shd w:val="clear" w:color="000000" w:fill="FFCCFF"/>
      <w:spacing w:lineRule="auto" w:line="240" w:beforeAutospacing="1" w:afterAutospacing="1"/>
      <w:jc w:val="right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41" w:customStyle="1">
    <w:name w:val="xl141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42" w:customStyle="1">
    <w:name w:val="xl142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43" w:customStyle="1">
    <w:name w:val="xl143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44" w:customStyle="1">
    <w:name w:val="xl144"/>
    <w:basedOn w:val="Normal"/>
    <w:uiPriority w:val="99"/>
    <w:qFormat/>
    <w:rsid w:val="002a6f6b"/>
    <w:pPr>
      <w:shd w:val="clear" w:color="000000" w:fill="FFCCFF"/>
      <w:spacing w:lineRule="auto" w:line="240" w:beforeAutospacing="1" w:afterAutospacing="1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45" w:customStyle="1">
    <w:name w:val="xl145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46" w:customStyle="1">
    <w:name w:val="xl146"/>
    <w:basedOn w:val="Normal"/>
    <w:uiPriority w:val="99"/>
    <w:qFormat/>
    <w:rsid w:val="002a6f6b"/>
    <w:pPr>
      <w:shd w:val="clear" w:color="000000" w:fill="92D050"/>
      <w:spacing w:lineRule="auto" w:line="240" w:beforeAutospacing="1" w:afterAutospacing="1"/>
      <w:jc w:val="right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47" w:customStyle="1">
    <w:name w:val="xl147"/>
    <w:basedOn w:val="Normal"/>
    <w:uiPriority w:val="99"/>
    <w:qFormat/>
    <w:rsid w:val="002a6f6b"/>
    <w:pPr>
      <w:shd w:val="clear" w:color="000000" w:fill="92D050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48" w:customStyle="1">
    <w:name w:val="xl148"/>
    <w:basedOn w:val="Normal"/>
    <w:uiPriority w:val="99"/>
    <w:qFormat/>
    <w:rsid w:val="002a6f6b"/>
    <w:pPr>
      <w:shd w:val="clear" w:color="000000" w:fill="92D050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49" w:customStyle="1">
    <w:name w:val="xl149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6"/>
      <w:szCs w:val="26"/>
      <w:lang w:eastAsia="ru-RU"/>
    </w:rPr>
  </w:style>
  <w:style w:type="paragraph" w:styleId="xl150" w:customStyle="1">
    <w:name w:val="xl150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1" w:customStyle="1">
    <w:name w:val="xl151"/>
    <w:basedOn w:val="Normal"/>
    <w:uiPriority w:val="99"/>
    <w:qFormat/>
    <w:rsid w:val="002a6f6b"/>
    <w:pPr>
      <w:shd w:val="clear" w:color="000000" w:fill="CC99FF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2" w:customStyle="1">
    <w:name w:val="xl152"/>
    <w:basedOn w:val="Normal"/>
    <w:uiPriority w:val="99"/>
    <w:qFormat/>
    <w:rsid w:val="002a6f6b"/>
    <w:pP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3" w:customStyle="1">
    <w:name w:val="xl153"/>
    <w:basedOn w:val="Normal"/>
    <w:uiPriority w:val="99"/>
    <w:qFormat/>
    <w:rsid w:val="002a6f6b"/>
    <w:pP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4" w:customStyle="1">
    <w:name w:val="xl154"/>
    <w:basedOn w:val="Normal"/>
    <w:uiPriority w:val="99"/>
    <w:qFormat/>
    <w:rsid w:val="002a6f6b"/>
    <w:pPr>
      <w:shd w:val="clear" w:color="000000" w:fill="FF0000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5" w:customStyle="1">
    <w:name w:val="xl155"/>
    <w:basedOn w:val="Normal"/>
    <w:uiPriority w:val="99"/>
    <w:qFormat/>
    <w:rsid w:val="002a6f6b"/>
    <w:pPr>
      <w:shd w:val="clear" w:color="000000" w:fill="CC99FF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6" w:customStyle="1">
    <w:name w:val="xl156"/>
    <w:basedOn w:val="Normal"/>
    <w:uiPriority w:val="99"/>
    <w:qFormat/>
    <w:rsid w:val="002a6f6b"/>
    <w:pPr>
      <w:shd w:val="clear" w:color="000000" w:fill="92D050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7" w:customStyle="1">
    <w:name w:val="xl157"/>
    <w:basedOn w:val="Normal"/>
    <w:uiPriority w:val="99"/>
    <w:qFormat/>
    <w:rsid w:val="002a6f6b"/>
    <w:pPr>
      <w:shd w:val="clear" w:color="000000" w:fill="8DB4E3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8" w:customStyle="1">
    <w:name w:val="xl158"/>
    <w:basedOn w:val="Normal"/>
    <w:uiPriority w:val="99"/>
    <w:qFormat/>
    <w:rsid w:val="002a6f6b"/>
    <w:pP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9" w:customStyle="1">
    <w:name w:val="xl159"/>
    <w:basedOn w:val="Normal"/>
    <w:uiPriority w:val="99"/>
    <w:qFormat/>
    <w:rsid w:val="002a6f6b"/>
    <w:pPr>
      <w:shd w:val="clear" w:color="000000" w:fill="E6B9B8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0" w:customStyle="1">
    <w:name w:val="xl160"/>
    <w:basedOn w:val="Normal"/>
    <w:uiPriority w:val="99"/>
    <w:qFormat/>
    <w:rsid w:val="002a6f6b"/>
    <w:pPr>
      <w:shd w:val="clear" w:color="000000" w:fill="93CDDD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1" w:customStyle="1">
    <w:name w:val="xl161"/>
    <w:basedOn w:val="Normal"/>
    <w:uiPriority w:val="99"/>
    <w:qFormat/>
    <w:rsid w:val="002a6f6b"/>
    <w:pPr>
      <w:shd w:val="clear" w:color="000000" w:fill="93CDDD"/>
      <w:spacing w:lineRule="auto" w:line="240" w:beforeAutospacing="1" w:afterAutospacing="1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2" w:customStyle="1">
    <w:name w:val="xl162"/>
    <w:basedOn w:val="Normal"/>
    <w:uiPriority w:val="99"/>
    <w:qFormat/>
    <w:rsid w:val="002a6f6b"/>
    <w:pPr>
      <w:shd w:val="clear" w:color="000000" w:fill="93CDDD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3" w:customStyle="1">
    <w:name w:val="xl163"/>
    <w:basedOn w:val="Normal"/>
    <w:uiPriority w:val="99"/>
    <w:qFormat/>
    <w:rsid w:val="002a6f6b"/>
    <w:pPr>
      <w:shd w:val="clear" w:color="000000" w:fill="93CDDD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4" w:customStyle="1">
    <w:name w:val="xl164"/>
    <w:basedOn w:val="Normal"/>
    <w:uiPriority w:val="99"/>
    <w:qFormat/>
    <w:rsid w:val="002a6f6b"/>
    <w:pPr>
      <w:shd w:val="clear" w:color="000000" w:fill="93CDDD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5" w:customStyle="1">
    <w:name w:val="xl165"/>
    <w:basedOn w:val="Normal"/>
    <w:uiPriority w:val="99"/>
    <w:qFormat/>
    <w:rsid w:val="002a6f6b"/>
    <w:pPr>
      <w:shd w:val="clear" w:color="000000" w:fill="93CDDD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6" w:customStyle="1">
    <w:name w:val="xl166"/>
    <w:basedOn w:val="Normal"/>
    <w:uiPriority w:val="99"/>
    <w:qFormat/>
    <w:rsid w:val="002a6f6b"/>
    <w:pPr>
      <w:shd w:val="clear" w:color="000000" w:fill="93CDDD"/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7" w:customStyle="1">
    <w:name w:val="xl167"/>
    <w:basedOn w:val="Normal"/>
    <w:uiPriority w:val="99"/>
    <w:qFormat/>
    <w:rsid w:val="002a6f6b"/>
    <w:pPr>
      <w:spacing w:lineRule="auto" w:line="240" w:beforeAutospacing="1" w:afterAutospacing="1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8" w:customStyle="1">
    <w:name w:val="xl168"/>
    <w:basedOn w:val="Normal"/>
    <w:uiPriority w:val="99"/>
    <w:qFormat/>
    <w:rsid w:val="002a6f6b"/>
    <w:pPr>
      <w:shd w:val="clear" w:color="000000" w:fill="93CDDD"/>
      <w:spacing w:lineRule="auto" w:line="240" w:beforeAutospacing="1" w:afterAutospacing="1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9" w:customStyle="1">
    <w:name w:val="xl169"/>
    <w:basedOn w:val="Normal"/>
    <w:uiPriority w:val="99"/>
    <w:qFormat/>
    <w:rsid w:val="002a6f6b"/>
    <w:pPr>
      <w:shd w:val="clear" w:color="000000" w:fill="93CDDD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70" w:customStyle="1">
    <w:name w:val="xl170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71" w:customStyle="1">
    <w:name w:val="xl171"/>
    <w:basedOn w:val="Normal"/>
    <w:uiPriority w:val="99"/>
    <w:qFormat/>
    <w:rsid w:val="002a6f6b"/>
    <w:pP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64" w:customStyle="1">
    <w:name w:val="xl64"/>
    <w:basedOn w:val="Normal"/>
    <w:uiPriority w:val="99"/>
    <w:qFormat/>
    <w:rsid w:val="002a6f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65" w:customStyle="1">
    <w:name w:val="xl65"/>
    <w:basedOn w:val="Normal"/>
    <w:uiPriority w:val="99"/>
    <w:qFormat/>
    <w:rsid w:val="002a6f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color w:val="000000"/>
      <w:sz w:val="24"/>
      <w:szCs w:val="24"/>
      <w:lang w:eastAsia="ru-RU"/>
    </w:rPr>
  </w:style>
  <w:style w:type="paragraph" w:styleId="ConsNormal" w:customStyle="1">
    <w:name w:val="ConsNormal"/>
    <w:qFormat/>
    <w:rsid w:val="00bd0efd"/>
    <w:pPr>
      <w:widowControl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3" w:customStyle="1">
    <w:name w:val="Îáû÷íûé"/>
    <w:qFormat/>
    <w:rsid w:val="00bd0ef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24" w:customStyle="1">
    <w:name w:val="Знак Знак Знак Знак Знак Знак Знак Знак Знак Знак Знак Знак Знак"/>
    <w:basedOn w:val="Normal"/>
    <w:qFormat/>
    <w:rsid w:val="00bd0efd"/>
    <w:pPr>
      <w:spacing w:lineRule="auto" w:line="240" w:beforeAutospacing="1" w:afterAutospacing="1"/>
    </w:pPr>
    <w:rPr>
      <w:rFonts w:ascii="Tahoma" w:hAnsi="Tahoma" w:eastAsia="Times New Roman"/>
      <w:sz w:val="20"/>
      <w:szCs w:val="20"/>
      <w:lang w:val="en-US"/>
    </w:rPr>
  </w:style>
  <w:style w:type="paragraph" w:styleId="Bodytext22" w:customStyle="1">
    <w:name w:val="Body text (2)"/>
    <w:basedOn w:val="Normal"/>
    <w:link w:val="Bodytext2"/>
    <w:qFormat/>
    <w:rsid w:val="00ec40c2"/>
    <w:pPr>
      <w:widowControl w:val="false"/>
      <w:shd w:val="clear" w:color="auto" w:fill="FFFFFF"/>
      <w:spacing w:lineRule="atLeast" w:line="0" w:before="0" w:after="0"/>
    </w:pPr>
    <w:rPr>
      <w:sz w:val="20"/>
      <w:szCs w:val="20"/>
      <w:lang w:eastAsia="ru-RU"/>
    </w:rPr>
  </w:style>
  <w:style w:type="paragraph" w:styleId="Style25">
    <w:name w:val="Содержимое врезки"/>
    <w:basedOn w:val="Normal"/>
    <w:qFormat/>
    <w:pPr/>
    <w:rPr/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numbering" w:styleId="Style2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05513-37D6-465F-86C8-7C3DF2E64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Application>LibreOffice/24.8.4.2$Linux_X86_64 LibreOffice_project/480$Build-2</Application>
  <AppVersion>15.0000</AppVersion>
  <Pages>9</Pages>
  <Words>1524</Words>
  <Characters>10451</Characters>
  <CharactersWithSpaces>11744</CharactersWithSpaces>
  <Paragraphs>617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2023-12-20T05:14:00Z</dcterms:created>
  <dc:creator>Новокиреметское СП</dc:creator>
  <dc:description/>
  <dc:language>ru-RU</dc:language>
  <cp:lastModifiedBy/>
  <cp:lastPrinted>2026-06-16T09:37:33Z</cp:lastPrinted>
  <dcterms:modified xsi:type="dcterms:W3CDTF">2026-06-16T09:50:12Z</dcterms:modified>
  <cp:revision>52</cp:revision>
  <dc:subject/>
  <dc:title>ПРОЕКТ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