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before="0" w:after="0"/>
        <w:ind w:right="-1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РЕШЕНИЕ </w:t>
      </w:r>
    </w:p>
    <w:p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схода граждан в населенном пункте </w:t>
      </w:r>
      <w:r>
        <w:rPr>
          <w:rFonts w:ascii="Times New Roman" w:hAnsi="Times New Roman"/>
          <w:b/>
          <w:sz w:val="28"/>
          <w:szCs w:val="28"/>
        </w:rPr>
        <w:t xml:space="preserve">п.ж.-д. ст. Бурундуки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муниципального образования «</w:t>
      </w:r>
      <w:r>
        <w:rPr>
          <w:rFonts w:ascii="Times New Roman" w:hAnsi="Times New Roman"/>
          <w:b/>
          <w:sz w:val="28"/>
          <w:szCs w:val="28"/>
        </w:rPr>
        <w:t>Новобурундуковское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сельское поселение»</w:t>
      </w:r>
    </w:p>
    <w:p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Дрожжановского муниципального района Республики Татарстан</w:t>
      </w:r>
    </w:p>
    <w:p>
      <w:pPr>
        <w:pStyle w:val="Normal"/>
        <w:shd w:val="clear" w:color="auto" w:fill="FFFFFF"/>
        <w:spacing w:before="0" w:after="0"/>
        <w:ind w:right="-1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"/>
        <w:shd w:val="clear" w:color="auto" w:fill="FFFFFF"/>
        <w:spacing w:before="0" w:after="0"/>
        <w:ind w:right="-1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4"/>
          <w:szCs w:val="28"/>
        </w:rPr>
        <w:t>п.ж.-д. ст. Бурундуки</w:t>
      </w:r>
    </w:p>
    <w:p>
      <w:pPr>
        <w:pStyle w:val="Normal"/>
        <w:shd w:val="clear" w:color="auto" w:fill="FFFFFF"/>
        <w:spacing w:before="0" w:after="0"/>
        <w:ind w:right="-1"/>
        <w:contextualSpacing/>
        <w:rPr>
          <w:b/>
          <w:bCs/>
          <w:color w:val="000000"/>
          <w:sz w:val="24"/>
          <w:szCs w:val="28"/>
        </w:rPr>
      </w:pPr>
      <w:r>
        <w:rPr>
          <w:b/>
          <w:bCs/>
          <w:color w:val="000000"/>
          <w:sz w:val="24"/>
          <w:szCs w:val="28"/>
        </w:rPr>
        <w:t xml:space="preserve">21 ноября 2025 г.                                                                          </w:t>
        <w:tab/>
        <w:tab/>
        <w:tab/>
        <w:t xml:space="preserve"> № 1</w:t>
      </w:r>
    </w:p>
    <w:p>
      <w:pPr>
        <w:pStyle w:val="Normal"/>
        <w:shd w:val="clear" w:color="auto" w:fill="FFFFFF"/>
        <w:spacing w:before="0" w:after="0"/>
        <w:ind w:right="-1"/>
        <w:contextualSpacing/>
        <w:jc w:val="center"/>
        <w:rPr>
          <w:b/>
          <w:bCs/>
          <w:color w:val="000000"/>
          <w:sz w:val="24"/>
          <w:szCs w:val="28"/>
        </w:rPr>
      </w:pPr>
      <w:r>
        <w:rPr>
          <w:b/>
          <w:bCs/>
          <w:color w:val="000000"/>
          <w:sz w:val="24"/>
          <w:szCs w:val="28"/>
        </w:rPr>
      </w:r>
    </w:p>
    <w:p>
      <w:pPr>
        <w:pStyle w:val="NoSpacing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О результатах схода граждан в населенном пункте п</w:t>
      </w:r>
      <w:r>
        <w:rPr>
          <w:rFonts w:ascii="Times New Roman" w:hAnsi="Times New Roman"/>
          <w:b/>
          <w:sz w:val="28"/>
          <w:szCs w:val="28"/>
        </w:rPr>
        <w:t xml:space="preserve">.ж.-д. ст. Бурундуки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Новобурундуковское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сельское поселение» Дрожжановского муниципального района Республики Татарстан </w:t>
      </w:r>
    </w:p>
    <w:p>
      <w:pPr>
        <w:pStyle w:val="Normal"/>
        <w:shd w:val="clear" w:color="auto" w:fill="FFFFFF"/>
        <w:spacing w:before="0" w:after="0"/>
        <w:ind w:right="-1"/>
        <w:contextualSpacing/>
        <w:jc w:val="center"/>
        <w:rPr>
          <w:color w:val="333333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21 ноября 2025 года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spacing w:before="0" w:after="0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со статьей 12.1 Устава </w:t>
      </w:r>
      <w:r>
        <w:rPr>
          <w:sz w:val="28"/>
          <w:szCs w:val="28"/>
        </w:rPr>
        <w:t>Новобурундуковского</w:t>
      </w:r>
      <w:r>
        <w:rPr>
          <w:color w:val="000000"/>
          <w:sz w:val="28"/>
          <w:szCs w:val="28"/>
        </w:rPr>
        <w:t xml:space="preserve"> сельского поселения Дрожжановского муниципального района Республики Татарстан, Положением о порядке подготовки и проведения схода граждан в населенных пунктах, входящих в состав </w:t>
      </w:r>
      <w:r>
        <w:rPr>
          <w:sz w:val="28"/>
          <w:szCs w:val="28"/>
        </w:rPr>
        <w:t>Новобурундуковского</w:t>
      </w:r>
      <w:r>
        <w:rPr>
          <w:color w:val="000000"/>
          <w:sz w:val="28"/>
          <w:szCs w:val="28"/>
        </w:rPr>
        <w:t xml:space="preserve"> сельского  поселения Дрожжановского муниципального района Республики Татарстан, утвержденным решением Совета</w:t>
      </w:r>
      <w:r>
        <w:rPr>
          <w:sz w:val="28"/>
          <w:szCs w:val="28"/>
        </w:rPr>
        <w:t xml:space="preserve"> Новобурундуковского</w:t>
      </w:r>
      <w:r>
        <w:rPr>
          <w:color w:val="000000"/>
          <w:sz w:val="28"/>
          <w:szCs w:val="28"/>
        </w:rPr>
        <w:t xml:space="preserve"> сельского поселения от 15.10.2019 № 74/1, на основании данных счетной комиссии об итогах голосования 2</w:t>
      </w:r>
      <w:r>
        <w:rPr>
          <w:color w:val="000000"/>
          <w:sz w:val="28"/>
          <w:szCs w:val="28"/>
        </w:rPr>
        <w:t>1</w:t>
      </w:r>
      <w:r>
        <w:rPr>
          <w:bCs/>
          <w:color w:val="000000"/>
          <w:sz w:val="28"/>
          <w:szCs w:val="28"/>
        </w:rPr>
        <w:t xml:space="preserve"> ноября 202</w:t>
      </w:r>
      <w:r>
        <w:rPr>
          <w:bCs/>
          <w:color w:val="000000"/>
          <w:sz w:val="28"/>
          <w:szCs w:val="28"/>
        </w:rPr>
        <w:t>5</w:t>
      </w:r>
      <w:r>
        <w:rPr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года составили протокол о результатах схода граждан, состоявшегося 21</w:t>
      </w:r>
      <w:r>
        <w:rPr>
          <w:bCs/>
          <w:color w:val="000000"/>
          <w:sz w:val="28"/>
          <w:szCs w:val="28"/>
        </w:rPr>
        <w:t xml:space="preserve"> ноября 2025</w:t>
      </w:r>
      <w:r>
        <w:rPr>
          <w:color w:val="000000"/>
          <w:sz w:val="28"/>
          <w:szCs w:val="28"/>
        </w:rPr>
        <w:t xml:space="preserve"> , согласно которому: </w:t>
      </w:r>
    </w:p>
    <w:p>
      <w:pPr>
        <w:pStyle w:val="Normal"/>
        <w:ind w:firstLine="567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  <w:lang w:val="x-none"/>
        </w:rPr>
        <w:t xml:space="preserve"> списки участников схода граждан на момент окончания голосования включен </w:t>
      </w:r>
      <w:r>
        <w:rPr>
          <w:color w:val="000000"/>
          <w:sz w:val="28"/>
          <w:szCs w:val="28"/>
          <w:shd w:fill="auto" w:val="clear"/>
          <w:lang w:val="x-none"/>
        </w:rPr>
        <w:t>298</w:t>
      </w:r>
      <w:r>
        <w:rPr>
          <w:b/>
          <w:bCs/>
          <w:color w:val="000000"/>
          <w:sz w:val="28"/>
          <w:szCs w:val="28"/>
          <w:shd w:fill="auto" w:val="clear"/>
        </w:rPr>
        <w:t xml:space="preserve"> </w:t>
      </w:r>
      <w:r>
        <w:rPr>
          <w:color w:val="000000"/>
          <w:sz w:val="28"/>
          <w:szCs w:val="28"/>
          <w:shd w:fill="auto" w:val="clear"/>
          <w:lang w:val="x-none"/>
        </w:rPr>
        <w:t>участник</w:t>
      </w:r>
      <w:r>
        <w:rPr>
          <w:color w:val="000000"/>
          <w:sz w:val="28"/>
          <w:szCs w:val="28"/>
          <w:shd w:fill="auto" w:val="clear"/>
        </w:rPr>
        <w:t>ов</w:t>
      </w:r>
      <w:r>
        <w:rPr>
          <w:color w:val="000000"/>
          <w:sz w:val="28"/>
          <w:szCs w:val="28"/>
          <w:shd w:fill="auto" w:val="clear"/>
          <w:lang w:val="x-none"/>
        </w:rPr>
        <w:t xml:space="preserve"> схода граждан,</w:t>
      </w:r>
      <w:r>
        <w:rPr>
          <w:color w:val="000000"/>
          <w:sz w:val="28"/>
          <w:szCs w:val="28"/>
          <w:shd w:fill="auto" w:val="clear"/>
        </w:rPr>
        <w:t xml:space="preserve"> </w:t>
      </w:r>
      <w:r>
        <w:rPr>
          <w:color w:val="000000"/>
          <w:sz w:val="28"/>
          <w:szCs w:val="28"/>
          <w:shd w:fill="auto" w:val="clear"/>
          <w:lang w:val="x-none"/>
        </w:rPr>
        <w:t>число участников схода граждан, принявших участие в голосовании</w:t>
      </w:r>
      <w:r>
        <w:rPr>
          <w:color w:val="000000"/>
          <w:sz w:val="28"/>
          <w:szCs w:val="28"/>
          <w:shd w:fill="auto" w:val="clear"/>
        </w:rPr>
        <w:t xml:space="preserve"> – 2</w:t>
      </w:r>
      <w:r>
        <w:rPr>
          <w:color w:val="000000"/>
          <w:sz w:val="28"/>
          <w:szCs w:val="28"/>
          <w:shd w:fill="auto" w:val="clear"/>
        </w:rPr>
        <w:t>17</w:t>
      </w:r>
      <w:r>
        <w:rPr>
          <w:color w:val="000000"/>
          <w:sz w:val="28"/>
          <w:szCs w:val="28"/>
          <w:shd w:fill="auto" w:val="clear"/>
          <w:lang w:val="x-none"/>
        </w:rPr>
        <w:t xml:space="preserve">, </w:t>
      </w:r>
      <w:r>
        <w:rPr>
          <w:color w:val="000000"/>
          <w:sz w:val="28"/>
          <w:szCs w:val="28"/>
          <w:lang w:val="x-none"/>
        </w:rPr>
        <w:t>что составляет </w:t>
      </w:r>
      <w:r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>82</w:t>
      </w:r>
      <w:r>
        <w:rPr>
          <w:color w:val="000000"/>
          <w:sz w:val="28"/>
          <w:szCs w:val="28"/>
        </w:rPr>
        <w:t xml:space="preserve"> % </w:t>
      </w:r>
      <w:r>
        <w:rPr>
          <w:rFonts w:eastAsia="Calibri" w:eastAsiaTheme="minorHAnsi"/>
          <w:sz w:val="28"/>
          <w:szCs w:val="28"/>
          <w:lang w:eastAsia="en-US"/>
        </w:rPr>
        <w:t>участников схода граждан от внесенных в списки участников схода граждан на территории населенного пункта.</w:t>
      </w:r>
    </w:p>
    <w:p>
      <w:pPr>
        <w:pStyle w:val="Normal"/>
        <w:shd w:val="clear" w:color="auto" w:fill="FFFFFF"/>
        <w:spacing w:before="0" w:after="0"/>
        <w:ind w:firstLine="567"/>
        <w:contextualSpacing/>
        <w:jc w:val="both"/>
        <w:rPr>
          <w:color w:val="333333"/>
          <w:sz w:val="18"/>
          <w:szCs w:val="18"/>
        </w:rPr>
      </w:pPr>
      <w:r>
        <w:rPr>
          <w:color w:val="000000"/>
          <w:sz w:val="28"/>
          <w:szCs w:val="28"/>
          <w:lang w:val="x-none"/>
        </w:rPr>
        <w:t xml:space="preserve">По результатам голосования голоса участников </w:t>
      </w:r>
      <w:r>
        <w:rPr>
          <w:color w:val="000000"/>
          <w:sz w:val="28"/>
          <w:szCs w:val="28"/>
        </w:rPr>
        <w:t xml:space="preserve">схода граждан </w:t>
      </w:r>
      <w:r>
        <w:rPr>
          <w:color w:val="000000"/>
          <w:sz w:val="28"/>
          <w:szCs w:val="28"/>
          <w:lang w:val="x-none"/>
        </w:rPr>
        <w:t>распределились следующим образом:</w:t>
      </w:r>
    </w:p>
    <w:p>
      <w:pPr>
        <w:pStyle w:val="Normal"/>
        <w:shd w:val="clear" w:color="auto" w:fill="FFFFFF"/>
        <w:spacing w:before="0" w:after="0"/>
        <w:ind w:firstLine="567"/>
        <w:contextualSpacing/>
        <w:jc w:val="both"/>
        <w:rPr>
          <w:color w:val="333333"/>
          <w:sz w:val="18"/>
          <w:szCs w:val="18"/>
        </w:rPr>
      </w:pPr>
      <w:r>
        <w:rPr>
          <w:color w:val="000000"/>
          <w:sz w:val="28"/>
          <w:szCs w:val="28"/>
        </w:rPr>
        <w:t>за позицию «За» проголосовало 2</w:t>
      </w:r>
      <w:r>
        <w:rPr>
          <w:color w:val="000000"/>
          <w:sz w:val="28"/>
          <w:szCs w:val="28"/>
        </w:rPr>
        <w:t>17</w:t>
      </w:r>
      <w:r>
        <w:rPr>
          <w:color w:val="000000"/>
          <w:sz w:val="28"/>
          <w:szCs w:val="28"/>
        </w:rPr>
        <w:t> участник</w:t>
      </w:r>
      <w:r>
        <w:rPr>
          <w:color w:val="000000"/>
          <w:sz w:val="28"/>
          <w:szCs w:val="28"/>
        </w:rPr>
        <w:t>ов</w:t>
      </w:r>
      <w:r>
        <w:rPr>
          <w:color w:val="000000"/>
          <w:sz w:val="28"/>
          <w:szCs w:val="28"/>
        </w:rPr>
        <w:t xml:space="preserve"> схода граждан, что составляет 100 %</w:t>
      </w:r>
      <w:r>
        <w:rPr>
          <w:sz w:val="28"/>
          <w:szCs w:val="28"/>
        </w:rPr>
        <w:t xml:space="preserve"> участников </w:t>
      </w:r>
      <w:r>
        <w:rPr>
          <w:color w:val="000000"/>
          <w:sz w:val="28"/>
          <w:szCs w:val="28"/>
        </w:rPr>
        <w:t xml:space="preserve">схода граждан, принявших участие в голосовании; </w:t>
      </w:r>
      <w:r>
        <w:rPr>
          <w:color w:val="000000"/>
          <w:sz w:val="28"/>
          <w:szCs w:val="28"/>
          <w:lang w:val="x-none"/>
        </w:rPr>
        <w:t>за позицию «</w:t>
      </w:r>
      <w:r>
        <w:rPr>
          <w:color w:val="000000"/>
          <w:sz w:val="28"/>
          <w:szCs w:val="28"/>
        </w:rPr>
        <w:t>Против</w:t>
      </w:r>
      <w:r>
        <w:rPr>
          <w:color w:val="000000"/>
          <w:sz w:val="28"/>
          <w:szCs w:val="28"/>
          <w:lang w:val="x-none"/>
        </w:rPr>
        <w:t>» проголосовал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  <w:lang w:val="x-none"/>
        </w:rPr>
        <w:t> </w:t>
      </w:r>
      <w:r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  <w:lang w:val="x-none"/>
        </w:rPr>
        <w:t>, что составляет </w:t>
      </w:r>
      <w:r>
        <w:rPr>
          <w:bCs/>
          <w:color w:val="000000"/>
          <w:sz w:val="28"/>
          <w:szCs w:val="28"/>
        </w:rPr>
        <w:t>0 %.</w:t>
      </w:r>
    </w:p>
    <w:p>
      <w:pPr>
        <w:pStyle w:val="Normal"/>
        <w:shd w:val="clear" w:color="auto" w:fill="FFFFFF"/>
        <w:spacing w:before="0" w:after="0"/>
        <w:ind w:firstLine="567"/>
        <w:contextualSpacing/>
        <w:jc w:val="both"/>
        <w:rPr>
          <w:color w:val="333333"/>
          <w:sz w:val="18"/>
          <w:szCs w:val="18"/>
        </w:rPr>
      </w:pPr>
      <w:r>
        <w:rPr>
          <w:color w:val="000000"/>
          <w:sz w:val="28"/>
          <w:szCs w:val="28"/>
        </w:rPr>
        <w:t xml:space="preserve">На основании изложенного </w:t>
      </w:r>
      <w:r>
        <w:rPr>
          <w:sz w:val="28"/>
          <w:szCs w:val="28"/>
        </w:rPr>
        <w:t>решили</w:t>
      </w:r>
      <w:r>
        <w:rPr>
          <w:sz w:val="28"/>
          <w:szCs w:val="28"/>
          <w:lang w:val="x-none"/>
        </w:rPr>
        <w:t>:</w:t>
      </w:r>
    </w:p>
    <w:p>
      <w:pPr>
        <w:pStyle w:val="NoSpacing"/>
        <w:ind w:firstLine="567"/>
        <w:jc w:val="both"/>
        <w:rPr>
          <w:rFonts w:ascii="Times New Roman" w:hAnsi="Times New Roman"/>
          <w:color w:val="333333"/>
          <w:sz w:val="18"/>
          <w:szCs w:val="1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Признать сход граждан в населенном пункте </w:t>
      </w:r>
      <w:r>
        <w:rPr>
          <w:rFonts w:ascii="Times New Roman" w:hAnsi="Times New Roman"/>
          <w:bCs/>
          <w:color w:val="000000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.ж.-д. ст. Бурундуки Новобурундуковского сельского поселения Дрожжановского</w:t>
      </w:r>
      <w:r>
        <w:rPr>
          <w:rFonts w:ascii="Times New Roman" w:hAnsi="Times New Roman"/>
          <w:color w:val="000000"/>
          <w:sz w:val="28"/>
          <w:szCs w:val="28"/>
        </w:rPr>
        <w:t xml:space="preserve"> муниципального образования «</w:t>
      </w:r>
      <w:r>
        <w:rPr>
          <w:rFonts w:ascii="Times New Roman" w:hAnsi="Times New Roman"/>
          <w:sz w:val="28"/>
          <w:szCs w:val="28"/>
        </w:rPr>
        <w:t>Новобурундуковское</w:t>
      </w:r>
      <w:r>
        <w:rPr>
          <w:rFonts w:ascii="Times New Roman" w:hAnsi="Times New Roman"/>
          <w:color w:val="000000"/>
          <w:sz w:val="28"/>
          <w:szCs w:val="28"/>
        </w:rPr>
        <w:t xml:space="preserve"> сельское поселение» Дрожжановского муниципального района Республики Татарстан </w:t>
      </w:r>
      <w:r>
        <w:rPr>
          <w:rFonts w:ascii="Times New Roman" w:hAnsi="Times New Roman"/>
          <w:bCs/>
          <w:color w:val="000000"/>
          <w:sz w:val="28"/>
          <w:szCs w:val="28"/>
        </w:rPr>
        <w:t>21 ноября 2025</w:t>
      </w:r>
      <w:r>
        <w:rPr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года </w:t>
      </w:r>
      <w:r>
        <w:rPr>
          <w:rFonts w:ascii="Times New Roman" w:hAnsi="Times New Roman"/>
          <w:bCs/>
          <w:color w:val="000000"/>
          <w:sz w:val="28"/>
          <w:szCs w:val="28"/>
        </w:rPr>
        <w:t>состоявшимся</w:t>
      </w:r>
      <w:r>
        <w:rPr>
          <w:rFonts w:ascii="Times New Roman" w:hAnsi="Times New Roman"/>
          <w:color w:val="000000"/>
          <w:sz w:val="28"/>
          <w:szCs w:val="28"/>
        </w:rPr>
        <w:t>, результаты схода граждан – действительными.</w:t>
      </w:r>
    </w:p>
    <w:p>
      <w:pPr>
        <w:pStyle w:val="Normal"/>
        <w:shd w:val="clear" w:color="auto" w:fill="FFFFFF"/>
        <w:spacing w:before="0" w:after="0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Признать решение по вопросу: «Согласны ли Вы на введение самообложения в 2026 году в сумме 300 рублей с каждого совершеннолетнего жителя, зарегистрированного по месту жительства на территории населенного пункта </w:t>
      </w:r>
      <w:r>
        <w:rPr>
          <w:sz w:val="28"/>
          <w:szCs w:val="28"/>
        </w:rPr>
        <w:t>п.ж.-д. ст. Бурундуки Новобурундуковского</w:t>
      </w:r>
      <w:r>
        <w:rPr>
          <w:color w:val="000000"/>
          <w:sz w:val="28"/>
          <w:szCs w:val="28"/>
        </w:rPr>
        <w:t xml:space="preserve"> сельского поселения Дрожжановского муниципального района, и направлением полученных средств на решение вопросов местного значения по выполнению следующих работ:</w:t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- ремонт уличных сетей наружного освещения, трансформаторных и иных подстанций и площадок под них, распределительных пунктов и иного предназначенного для обеспечения электрических связей и осуществления передачи электрической энергии оборудования;</w:t>
      </w:r>
    </w:p>
    <w:p>
      <w:pPr>
        <w:pStyle w:val="Normal"/>
        <w:ind w:firstLine="567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- устройство, ремонт, содержание автомобильных дорог общего пользования местного значения в границах населенного пункта» принятым.</w:t>
      </w:r>
    </w:p>
    <w:p>
      <w:pPr>
        <w:pStyle w:val="Normal"/>
        <w:shd w:val="clear" w:color="auto" w:fill="FFFFFF"/>
        <w:spacing w:before="0" w:after="0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Ввести самообложение в 2026 году в сумме 300 рублей с каждого совершеннолетнего жителя, зарегистрированного по месту жительства на территории населенного пункта </w:t>
      </w:r>
      <w:r>
        <w:rPr>
          <w:sz w:val="28"/>
          <w:szCs w:val="28"/>
        </w:rPr>
        <w:t xml:space="preserve">п.ж.-д. ст. Бурундуки Новобурундуковского </w:t>
      </w:r>
      <w:r>
        <w:rPr>
          <w:color w:val="000000"/>
          <w:sz w:val="28"/>
          <w:szCs w:val="28"/>
        </w:rPr>
        <w:t>сельского поселения Дрожжановского муниципального района, и направить полученные средства на решение вопросов местного значения по выполнению следующих работ:</w:t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- ремонт уличных сетей наружного освещения, трансформаторных и иных подстанций и площадок под них, распределительных пунктов и иного предназначенного для обеспечения электрических связей и осуществления передачи электрической энергии оборудования;</w:t>
      </w:r>
    </w:p>
    <w:p>
      <w:pPr>
        <w:pStyle w:val="Normal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устройство, ремонт, содержание автомобильных дорог общего пользования местного значения в границах населенного пункта.</w:t>
      </w:r>
    </w:p>
    <w:p>
      <w:pPr>
        <w:pStyle w:val="Normal"/>
        <w:shd w:val="clear" w:color="auto" w:fill="FFFFFF"/>
        <w:spacing w:before="0" w:after="0"/>
        <w:ind w:firstLine="567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>
        <w:rPr>
          <w:sz w:val="28"/>
          <w:szCs w:val="28"/>
        </w:rPr>
        <w:t>Освободить от уплаты средств самообложения:</w:t>
      </w:r>
    </w:p>
    <w:p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граждан, имеющих трех и более детей в возрасте до 18 лет;</w:t>
      </w:r>
    </w:p>
    <w:p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родителей (усыновителей, опекунов, попечителей) детей-инвалидов, за исключением детей, находящихся на полном государственном обеспечении;</w:t>
      </w:r>
    </w:p>
    <w:p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участников специальной военной операции;</w:t>
      </w:r>
    </w:p>
    <w:p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>
        <w:rPr/>
        <w:t xml:space="preserve"> </w:t>
      </w:r>
      <w:r>
        <w:rPr>
          <w:sz w:val="28"/>
          <w:szCs w:val="28"/>
        </w:rPr>
        <w:t>членов семей</w:t>
      </w:r>
      <w:r>
        <w:rPr/>
        <w:t xml:space="preserve"> </w:t>
      </w:r>
      <w:r>
        <w:rPr>
          <w:sz w:val="28"/>
          <w:szCs w:val="28"/>
        </w:rPr>
        <w:t>участников специальной военной операции</w:t>
      </w:r>
      <w:r>
        <w:rPr/>
        <w:t xml:space="preserve"> (</w:t>
      </w:r>
      <w:r>
        <w:rPr>
          <w:sz w:val="28"/>
          <w:szCs w:val="28"/>
        </w:rPr>
        <w:t>проживающих совместно</w:t>
      </w:r>
      <w:r>
        <w:rPr/>
        <w:t xml:space="preserve"> </w:t>
      </w:r>
      <w:r>
        <w:rPr>
          <w:sz w:val="28"/>
          <w:szCs w:val="28"/>
        </w:rPr>
        <w:t>супругу (супруга), совершеннолетних детей, родителей и иных нетрудоспособных иждивенцев), в</w:t>
      </w:r>
      <w:r>
        <w:rPr>
          <w:color w:val="000000"/>
          <w:sz w:val="28"/>
          <w:szCs w:val="28"/>
        </w:rPr>
        <w:t xml:space="preserve"> том числе погибших, пропавших без вести в ходе специальной военной операции;</w:t>
      </w:r>
    </w:p>
    <w:p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граждан, призванных на военную службу по мобилизации в Вооруженные Силы Российской Федерации </w:t>
      </w:r>
      <w:r>
        <w:rPr>
          <w:color w:val="000000"/>
          <w:sz w:val="28"/>
          <w:szCs w:val="28"/>
        </w:rPr>
        <w:t>в соответствии с Указом Президента Российской Федерации от 21 сентября 2022 года № 647 «Об объявлении частичной мобилизации в Российской Федерации»</w:t>
      </w:r>
      <w:r>
        <w:rPr>
          <w:sz w:val="28"/>
          <w:szCs w:val="28"/>
        </w:rPr>
        <w:t>;</w:t>
      </w:r>
    </w:p>
    <w:p>
      <w:pPr>
        <w:pStyle w:val="Normal"/>
        <w:shd w:val="clear" w:color="auto" w:fill="FFFFFF"/>
        <w:spacing w:before="0" w:after="0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6) членов семей граждан, призванных на военную службу по мобилизации в Вооруженные Силы Российской Федерации</w:t>
      </w:r>
      <w:r>
        <w:rPr/>
        <w:t xml:space="preserve"> (</w:t>
      </w:r>
      <w:r>
        <w:rPr>
          <w:sz w:val="28"/>
          <w:szCs w:val="28"/>
        </w:rPr>
        <w:t>проживающих совместно</w:t>
      </w:r>
      <w:r>
        <w:rPr/>
        <w:t xml:space="preserve"> </w:t>
      </w:r>
      <w:r>
        <w:rPr>
          <w:sz w:val="28"/>
          <w:szCs w:val="28"/>
        </w:rPr>
        <w:t>супругу (супруга), совершеннолетних детей, родителей и иных нетрудоспособных иждивенцев), в</w:t>
      </w:r>
      <w:r>
        <w:rPr>
          <w:color w:val="000000"/>
          <w:sz w:val="28"/>
          <w:szCs w:val="28"/>
        </w:rPr>
        <w:t xml:space="preserve"> том числе погибших, пропавших без вести в ходе специальной военной операции</w:t>
      </w:r>
      <w:r>
        <w:rPr>
          <w:sz w:val="28"/>
          <w:szCs w:val="28"/>
        </w:rPr>
        <w:t>.</w:t>
      </w:r>
    </w:p>
    <w:p>
      <w:pPr>
        <w:pStyle w:val="Normal"/>
        <w:shd w:val="clear" w:color="auto" w:fill="FFFFFF"/>
        <w:spacing w:before="0" w:after="0"/>
        <w:ind w:firstLine="567"/>
        <w:contextualSpacing/>
        <w:jc w:val="both"/>
        <w:rPr>
          <w:sz w:val="18"/>
          <w:szCs w:val="18"/>
        </w:rPr>
      </w:pPr>
      <w:r>
        <w:rPr>
          <w:color w:val="000000"/>
          <w:sz w:val="28"/>
          <w:szCs w:val="28"/>
        </w:rPr>
        <w:t xml:space="preserve">5. </w:t>
      </w:r>
      <w:r>
        <w:rPr>
          <w:sz w:val="28"/>
          <w:szCs w:val="28"/>
        </w:rPr>
        <w:t xml:space="preserve">Настоящее решение обнародовать на информационных стендах, расположенных по адресам: 422490, </w:t>
      </w:r>
      <w:r>
        <w:rPr>
          <w:sz w:val="28"/>
        </w:rPr>
        <w:t xml:space="preserve">РТ, Дрожжановский район, пос. ж-д. ст. Бурундуки, ул. Вокзальная, дом 31, здание Исполнительного комитета Новобурундуковского сельского поселения; </w:t>
      </w:r>
      <w:r>
        <w:rPr>
          <w:sz w:val="28"/>
          <w:szCs w:val="28"/>
        </w:rPr>
        <w:t xml:space="preserve">422490, </w:t>
      </w:r>
      <w:r>
        <w:rPr>
          <w:sz w:val="28"/>
        </w:rPr>
        <w:t>РТ, Дрожжановский район, пос. ж-д. ст. Бурундуки, ул. Вокзальная, дом 5, здание Новобурундуковского ОПС,</w:t>
      </w:r>
      <w:r>
        <w:rPr>
          <w:sz w:val="28"/>
          <w:szCs w:val="28"/>
        </w:rPr>
        <w:t xml:space="preserve"> опубликовать на Официальном портале правовой информации Республики Татарстан и разместить на официальном сайте Дрожжановского муниципального района Республики Татарстан в информационно-телекоммуникационной сети Интернет.</w:t>
      </w:r>
    </w:p>
    <w:p>
      <w:pPr>
        <w:pStyle w:val="Normal"/>
        <w:widowControl w:val="false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Новобурундуковского </w:t>
      </w:r>
    </w:p>
    <w:p>
      <w:pPr>
        <w:pStyle w:val="Normal"/>
        <w:widowControl w:val="false"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поселения,</w:t>
      </w:r>
    </w:p>
    <w:p>
      <w:pPr>
        <w:pStyle w:val="Normal"/>
        <w:widowControl w:val="false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председательствующий</w:t>
      </w:r>
    </w:p>
    <w:p>
      <w:pPr>
        <w:pStyle w:val="Normal"/>
        <w:widowControl w:val="false"/>
        <w:jc w:val="both"/>
        <w:rPr/>
      </w:pPr>
      <w:r>
        <w:rPr>
          <w:sz w:val="28"/>
          <w:szCs w:val="28"/>
        </w:rPr>
        <w:t>на сходе граждан:</w:t>
        <w:tab/>
        <w:tab/>
        <w:tab/>
        <w:tab/>
        <w:tab/>
        <w:tab/>
        <w:t xml:space="preserve"> </w:t>
        <w:tab/>
        <w:t>В.Г. Ранцев</w:t>
      </w:r>
    </w:p>
    <w:sectPr>
      <w:type w:val="nextPage"/>
      <w:pgSz w:w="11906" w:h="16838"/>
      <w:pgMar w:left="1683" w:right="1134" w:gutter="0" w:header="0" w:top="1134" w:footer="0" w:bottom="158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libri Light"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41e86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041e86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themeColor="accent1" w:themeShade="7f" w:val="1F4D78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Заголовок 3 Знак"/>
    <w:basedOn w:val="DefaultParagraphFont"/>
    <w:uiPriority w:val="9"/>
    <w:semiHidden/>
    <w:qFormat/>
    <w:rsid w:val="00041e86"/>
    <w:rPr>
      <w:rFonts w:ascii="Calibri Light" w:hAnsi="Calibri Light" w:eastAsia="" w:cs="" w:asciiTheme="majorHAnsi" w:cstheme="majorBidi" w:eastAsiaTheme="majorEastAsia" w:hAnsiTheme="majorHAnsi"/>
      <w:color w:themeColor="accent1" w:themeShade="7f" w:val="1F4D78"/>
      <w:sz w:val="24"/>
      <w:szCs w:val="24"/>
      <w:lang w:eastAsia="ru-RU"/>
    </w:rPr>
  </w:style>
  <w:style w:type="character" w:styleId="Style13" w:customStyle="1">
    <w:name w:val="Верхний колонтитул Знак"/>
    <w:basedOn w:val="DefaultParagraphFont"/>
    <w:qFormat/>
    <w:rsid w:val="00041e86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ab6632"/>
    <w:rPr>
      <w:color w:themeColor="hyperlink" w:val="0563C1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2f7e7e"/>
    <w:rPr>
      <w:rFonts w:ascii="Segoe UI" w:hAnsi="Segoe UI" w:eastAsia="Times New Roman" w:cs="Segoe UI"/>
      <w:sz w:val="18"/>
      <w:szCs w:val="18"/>
      <w:lang w:eastAsia="ru-RU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3"/>
    <w:rsid w:val="00041e86"/>
    <w:pPr>
      <w:tabs>
        <w:tab w:val="clear" w:pos="708"/>
        <w:tab w:val="center" w:pos="4153" w:leader="none"/>
        <w:tab w:val="right" w:pos="8306" w:leader="none"/>
      </w:tabs>
    </w:pPr>
    <w:rPr/>
  </w:style>
  <w:style w:type="paragraph" w:styleId="ConsPlusNormal" w:customStyle="1">
    <w:name w:val="ConsPlusNormal"/>
    <w:qFormat/>
    <w:rsid w:val="00041e86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4"/>
      <w:lang w:val="ru-RU" w:eastAsia="en-US" w:bidi="ar-SA"/>
    </w:rPr>
  </w:style>
  <w:style w:type="paragraph" w:styleId="NoSpacing">
    <w:name w:val="No Spacing"/>
    <w:uiPriority w:val="1"/>
    <w:qFormat/>
    <w:rsid w:val="005f783f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red" w:customStyle="1">
    <w:name w:val="red"/>
    <w:basedOn w:val="Normal"/>
    <w:qFormat/>
    <w:rsid w:val="00774fe8"/>
    <w:pPr>
      <w:jc w:val="center"/>
      <w:textAlignment w:val="center"/>
    </w:pPr>
    <w:rPr>
      <w:rFonts w:ascii="Arial" w:hAnsi="Arial" w:cs="Arial"/>
      <w:b/>
      <w:bCs/>
      <w:color w:val="B00000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2f7e7e"/>
    <w:pPr/>
    <w:rPr>
      <w:rFonts w:ascii="Segoe UI" w:hAnsi="Segoe UI" w:cs="Segoe UI"/>
      <w:sz w:val="18"/>
      <w:szCs w:val="18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Application>LibreOffice/24.8.4.2$Linux_X86_64 LibreOffice_project/480$Build-2</Application>
  <AppVersion>15.0000</AppVersion>
  <Pages>3</Pages>
  <Words>634</Words>
  <Characters>4631</Characters>
  <CharactersWithSpaces>5328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2019-11-14T10:23:00Z</dcterms:created>
  <dc:creator>Пользователь</dc:creator>
  <dc:description/>
  <dc:language>ru-RU</dc:language>
  <cp:lastModifiedBy/>
  <cp:lastPrinted>2024-11-22T11:33:00Z</cp:lastPrinted>
  <dcterms:modified xsi:type="dcterms:W3CDTF">2025-11-17T15:12:10Z</dcterms:modified>
  <cp:revision>70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