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9"/>
        <w:gridCol w:w="5245"/>
        <w:gridCol w:w="570"/>
        <w:gridCol w:w="4444"/>
        <w:gridCol w:w="92"/>
      </w:tblGrid>
      <w:tr>
        <w:trPr>
          <w:trHeight w:val="1936" w:hRule="atLeast"/>
        </w:trPr>
        <w:tc>
          <w:tcPr>
            <w:tcW w:w="5384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left" w:pos="1884" w:leader="none"/>
              </w:tabs>
              <w:ind w:firstLine="720" w:left="-10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left" w:pos="1884" w:leader="none"/>
              </w:tabs>
              <w:ind w:hanging="0" w:left="3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left" w:pos="1884" w:leader="none"/>
              </w:tabs>
              <w:ind w:firstLine="720" w:left="-10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РЕСПУБЛИКИ ТАТАРСТАН</w:t>
            </w:r>
          </w:p>
          <w:p>
            <w:pPr>
              <w:pStyle w:val="Normal"/>
              <w:tabs>
                <w:tab w:val="clear" w:pos="720"/>
                <w:tab w:val="left" w:pos="1884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left" w:pos="1884" w:leader="none"/>
              </w:tabs>
              <w:ind w:firstLine="720"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570" w:type="dxa"/>
            <w:tcBorders/>
          </w:tcPr>
          <w:p>
            <w:pPr>
              <w:pStyle w:val="Normal"/>
              <w:ind w:firstLine="72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firstLine="36" w:left="0" w:right="-10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firstLine="720" w:left="0" w:right="-10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firstLine="720" w:left="0" w:right="-10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 РАЙОНЫ</w:t>
            </w:r>
          </w:p>
          <w:p>
            <w:pPr>
              <w:pStyle w:val="Normal"/>
              <w:ind w:firstLine="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ҢА БОРЫНДЫК</w:t>
            </w:r>
          </w:p>
          <w:p>
            <w:pPr>
              <w:pStyle w:val="Normal"/>
              <w:ind w:firstLine="72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ҖИРЛЕГЕ СОВЕТЫ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/>
            </w:pPr>
            <w:r>
              <w:rPr/>
              <w:t xml:space="preserve">Борындык тимер юл ст. поселогы </w:t>
            </w:r>
            <w:r>
              <w:rPr>
                <w:color w:val="000000"/>
                <w:lang w:val="tt-RU"/>
              </w:rPr>
              <w:t xml:space="preserve">,      </w:t>
            </w:r>
            <w:r>
              <w:rPr/>
              <w:t>Чүпрәле районы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39" w:type="dxa"/>
            <w:tcBorders/>
          </w:tcPr>
          <w:p>
            <w:pPr>
              <w:pStyle w:val="Normal"/>
              <w:tabs>
                <w:tab w:val="clear" w:pos="720"/>
                <w:tab w:val="left" w:pos="18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59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1884" w:leader="none"/>
              </w:tabs>
              <w:rPr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2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РЕШЕНИЕ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20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jc w:val="center"/>
        <w:rPr/>
      </w:pPr>
      <w:r>
        <w:rPr/>
        <w:t>п.ж.-д.ст. Бурундуки</w:t>
      </w:r>
    </w:p>
    <w:p>
      <w:pPr>
        <w:pStyle w:val="Heading1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14.11.2025</w:t>
        <w:tab/>
        <w:tab/>
        <w:tab/>
        <w:tab/>
        <w:tab/>
        <w:t xml:space="preserve">            </w:t>
        <w:tab/>
        <w:tab/>
        <w:t xml:space="preserve">      № 3/3</w:t>
      </w:r>
    </w:p>
    <w:p>
      <w:pPr>
        <w:pStyle w:val="Heading1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p>
      <w:pPr>
        <w:pStyle w:val="Heading1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>О внесении изменений в решение «О земельном налоге»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p>
      <w:pPr>
        <w:pStyle w:val="Normal"/>
        <w:ind w:firstLine="567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В соответствии с Налоговым кодексом Российской Федерации Совет </w:t>
      </w:r>
      <w:r>
        <w:rPr>
          <w:sz w:val="28"/>
        </w:rPr>
        <w:t>Новобурундуковского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cs="Times New Roman" w:ascii="Times New Roman" w:hAnsi="Times New Roman"/>
          <w:b/>
          <w:bCs/>
          <w:color w:themeColor="text1" w:val="000000"/>
          <w:sz w:val="28"/>
        </w:rPr>
        <w:t>решил:</w:t>
      </w:r>
    </w:p>
    <w:p>
      <w:pPr>
        <w:pStyle w:val="Normal"/>
        <w:ind w:firstLine="567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1. Внести в решение Совета </w:t>
      </w:r>
      <w:r>
        <w:rPr>
          <w:sz w:val="28"/>
        </w:rPr>
        <w:t>Новобурундуковского</w:t>
      </w:r>
      <w:r>
        <w:rPr>
          <w:rFonts w:cs="Times New Roman" w:ascii="Times New Roman" w:hAnsi="Times New Roman"/>
          <w:color w:val="000000"/>
          <w:sz w:val="28"/>
        </w:rPr>
        <w:t xml:space="preserve"> сельского поселения Дрожжановского 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муниципального района Республики Татарстан от </w:t>
      </w:r>
      <w:r>
        <w:rPr>
          <w:sz w:val="28"/>
        </w:rPr>
        <w:t>15.11.2019 № 77/6 (в редакции от 13.11</w:t>
      </w:r>
      <w:r>
        <w:rPr>
          <w:sz w:val="28"/>
          <w:szCs w:val="28"/>
        </w:rPr>
        <w:t>.2020 № 3/4, 15.11.2022 № 29/3</w:t>
      </w:r>
      <w:r>
        <w:rPr>
          <w:sz w:val="28"/>
        </w:rPr>
        <w:t xml:space="preserve">, от 13.10.2023 № 42/2, от </w:t>
      </w:r>
      <w:r>
        <w:rPr>
          <w:rFonts w:cs="Times New Roman" w:ascii="Times New Roman" w:hAnsi="Times New Roman"/>
          <w:color w:themeColor="text1" w:val="000000"/>
          <w:sz w:val="28"/>
        </w:rPr>
        <w:t>15.11.2023 №43/2, от 12.11.2024 №54/3, от 13.12.2024 №55/4</w:t>
      </w:r>
      <w:r>
        <w:rPr>
          <w:sz w:val="28"/>
        </w:rPr>
        <w:t xml:space="preserve">) «О земельном налоге», 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исключив </w:t>
      </w:r>
      <w:r>
        <w:rPr>
          <w:rFonts w:cs="Times New Roman" w:ascii="Times New Roman" w:hAnsi="Times New Roman"/>
          <w:b/>
          <w:bCs/>
          <w:color w:themeColor="text1" w:val="000000"/>
          <w:sz w:val="28"/>
        </w:rPr>
        <w:t>пункт 5.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 </w:t>
      </w:r>
    </w:p>
    <w:p>
      <w:pPr>
        <w:pStyle w:val="Normal"/>
        <w:textAlignment w:val="baseline"/>
        <w:rPr/>
      </w:pPr>
      <w:bookmarkStart w:id="0" w:name="sub_1"/>
      <w:r>
        <w:rPr>
          <w:rFonts w:cs="Times New Roman" w:ascii="Times New Roman" w:hAnsi="Times New Roman"/>
          <w:color w:themeColor="text1" w:val="000000"/>
          <w:sz w:val="28"/>
        </w:rPr>
        <w:t xml:space="preserve">2. </w:t>
      </w:r>
      <w:bookmarkStart w:id="1" w:name="sub_22"/>
      <w:bookmarkEnd w:id="0"/>
      <w:r>
        <w:rPr>
          <w:rFonts w:cs="Times New Roman" w:ascii="Times New Roman" w:hAnsi="Times New Roman"/>
          <w:color w:themeColor="text1" w:val="000000"/>
          <w:sz w:val="28"/>
        </w:rPr>
        <w:t xml:space="preserve">Разместить настоящее решение на информационных стендах </w:t>
      </w:r>
      <w:r>
        <w:rPr>
          <w:sz w:val="28"/>
        </w:rPr>
        <w:t xml:space="preserve">Новобурундуковского 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сельского поселения, на сайте </w:t>
      </w:r>
      <w:r>
        <w:rPr>
          <w:sz w:val="28"/>
        </w:rPr>
        <w:t>Новобурундуковского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>
      <w:pPr>
        <w:pStyle w:val="Normal"/>
        <w:ind w:firstLine="567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ind w:firstLine="567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p>
      <w:pPr>
        <w:pStyle w:val="Normal"/>
        <w:ind w:hanging="0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  <w:szCs w:val="28"/>
        </w:rPr>
        <w:t>Новобурундуковского</w:t>
      </w:r>
      <w:r>
        <w:rPr>
          <w:sz w:val="28"/>
        </w:rPr>
        <w:t xml:space="preserve"> </w:t>
      </w:r>
    </w:p>
    <w:p>
      <w:pPr>
        <w:pStyle w:val="Normal"/>
        <w:ind w:hanging="0"/>
        <w:rPr>
          <w:rFonts w:ascii="Times New Roman" w:hAnsi="Times New Roman" w:cs="Times New Roman"/>
          <w:color w:themeColor="text1" w:val="000000"/>
          <w:sz w:val="28"/>
        </w:rPr>
      </w:pPr>
      <w:r>
        <w:rPr>
          <w:sz w:val="28"/>
        </w:rPr>
        <w:t>сельского поселения:</w:t>
        <w:tab/>
        <w:tab/>
      </w:r>
      <w:r>
        <w:rPr>
          <w:rFonts w:cs="Arial" w:ascii="Arial" w:hAnsi="Arial"/>
        </w:rPr>
        <w:tab/>
      </w:r>
      <w:bookmarkStart w:id="2" w:name="_GoBack"/>
      <w:bookmarkEnd w:id="2"/>
      <w:r>
        <w:rPr>
          <w:rFonts w:cs="Arial" w:ascii="Arial" w:hAnsi="Arial"/>
        </w:rPr>
        <w:tab/>
        <w:t xml:space="preserve">         </w:t>
        <w:tab/>
        <w:tab/>
        <w:t xml:space="preserve">   </w:t>
      </w:r>
      <w:r>
        <w:rPr>
          <w:sz w:val="28"/>
          <w:szCs w:val="28"/>
        </w:rPr>
        <w:t>В.Г. Ранцев</w:t>
      </w:r>
      <w:bookmarkEnd w:id="1"/>
    </w:p>
    <w:p>
      <w:pPr>
        <w:pStyle w:val="Heading1"/>
        <w:spacing w:before="108" w:after="108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112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Style13" w:customStyle="1">
    <w:name w:val="Цветовое выделение"/>
    <w:uiPriority w:val="99"/>
    <w:qFormat/>
    <w:rPr>
      <w:b/>
      <w:color w:val="26282F"/>
    </w:rPr>
  </w:style>
  <w:style w:type="character" w:styleId="Style14" w:customStyle="1">
    <w:name w:val="Гипертекстовая ссылка"/>
    <w:basedOn w:val="Style13"/>
    <w:uiPriority w:val="99"/>
    <w:qFormat/>
    <w:rPr>
      <w:rFonts w:cs="Times New Roman"/>
      <w:b w:val="false"/>
      <w:color w:val="106BBE"/>
    </w:rPr>
  </w:style>
  <w:style w:type="character" w:styleId="Style15" w:customStyle="1">
    <w:name w:val="Цветовое выделение для Текст"/>
    <w:uiPriority w:val="99"/>
    <w:qFormat/>
    <w:rPr>
      <w:rFonts w:ascii="Times New Roman CYR" w:hAnsi="Times New Roman CYR"/>
    </w:rPr>
  </w:style>
  <w:style w:type="character" w:styleId="Style16" w:customStyle="1">
    <w:name w:val="Верхний колонтитул Знак"/>
    <w:basedOn w:val="DefaultParagraphFont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 w:customStyle="1">
    <w:name w:val="Текст (справка)"/>
    <w:basedOn w:val="Normal"/>
    <w:next w:val="Normal"/>
    <w:uiPriority w:val="99"/>
    <w:qFormat/>
    <w:pPr>
      <w:ind w:hanging="0" w:left="170" w:right="170"/>
      <w:jc w:val="left"/>
    </w:pPr>
    <w:rPr/>
  </w:style>
  <w:style w:type="paragraph" w:styleId="Style21" w:customStyle="1">
    <w:name w:val="Комментарий"/>
    <w:basedOn w:val="Style20"/>
    <w:next w:val="Normal"/>
    <w:uiPriority w:val="99"/>
    <w:qFormat/>
    <w:pPr>
      <w:spacing w:before="75" w:after="0"/>
      <w:ind w:right="0"/>
      <w:jc w:val="both"/>
    </w:pPr>
    <w:rPr>
      <w:color w:val="353842"/>
    </w:rPr>
  </w:style>
  <w:style w:type="paragraph" w:styleId="Style22" w:customStyle="1">
    <w:name w:val="Информация о версии"/>
    <w:basedOn w:val="Style21"/>
    <w:next w:val="Normal"/>
    <w:uiPriority w:val="99"/>
    <w:qFormat/>
    <w:pPr/>
    <w:rPr>
      <w:i/>
      <w:iCs/>
    </w:rPr>
  </w:style>
  <w:style w:type="paragraph" w:styleId="Style23" w:customStyle="1">
    <w:name w:val="Текст информации об изменениях"/>
    <w:basedOn w:val="Normal"/>
    <w:next w:val="Normal"/>
    <w:uiPriority w:val="99"/>
    <w:qFormat/>
    <w:pPr/>
    <w:rPr>
      <w:color w:val="353842"/>
      <w:sz w:val="20"/>
      <w:szCs w:val="20"/>
    </w:rPr>
  </w:style>
  <w:style w:type="paragraph" w:styleId="Style24" w:customStyle="1">
    <w:name w:val="Информация об изменениях"/>
    <w:basedOn w:val="Style23"/>
    <w:next w:val="Normal"/>
    <w:uiPriority w:val="99"/>
    <w:qFormat/>
    <w:pPr>
      <w:spacing w:before="180" w:after="0"/>
      <w:ind w:hanging="0" w:left="360" w:right="360"/>
    </w:pPr>
    <w:rPr/>
  </w:style>
  <w:style w:type="paragraph" w:styleId="Style25" w:customStyle="1">
    <w:name w:val="Нормальный (таблица)"/>
    <w:basedOn w:val="Normal"/>
    <w:next w:val="Normal"/>
    <w:uiPriority w:val="99"/>
    <w:qFormat/>
    <w:pPr>
      <w:ind w:hanging="0"/>
    </w:pPr>
    <w:rPr/>
  </w:style>
  <w:style w:type="paragraph" w:styleId="Style26" w:customStyle="1">
    <w:name w:val="Подзаголовок для информации об изменениях"/>
    <w:basedOn w:val="Style23"/>
    <w:next w:val="Normal"/>
    <w:uiPriority w:val="99"/>
    <w:qFormat/>
    <w:pPr/>
    <w:rPr>
      <w:b/>
      <w:bCs/>
    </w:rPr>
  </w:style>
  <w:style w:type="paragraph" w:styleId="Style27" w:customStyle="1">
    <w:name w:val="Прижатый влево"/>
    <w:basedOn w:val="Normal"/>
    <w:next w:val="Normal"/>
    <w:uiPriority w:val="99"/>
    <w:qFormat/>
    <w:pPr>
      <w:ind w:hanging="0"/>
      <w:jc w:val="left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a1713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8">
    <w:name w:val="Содержимое врезки"/>
    <w:basedOn w:val="Normal"/>
    <w:qFormat/>
    <w:pPr/>
    <w:rPr/>
  </w:style>
  <w:style w:type="numbering" w:styleId="Style2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LibreOffice/24.8.4.2$Linux_X86_64 LibreOffice_project/480$Build-2</Application>
  <AppVersion>15.0000</AppVersion>
  <Pages>1</Pages>
  <Words>157</Words>
  <Characters>1136</Characters>
  <CharactersWithSpaces>1370</CharactersWithSpaces>
  <Paragraphs>25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2024-12-09T08:14:00Z</dcterms:created>
  <dc:creator>НПП "Гарант-Сервис"</dc:creator>
  <dc:description>Документ экспортирован из системы ГАРАНТ</dc:description>
  <dc:language>ru-RU</dc:language>
  <cp:lastModifiedBy/>
  <cp:lastPrinted>2025-11-17T11:11:00Z</cp:lastPrinted>
  <dcterms:modified xsi:type="dcterms:W3CDTF">2025-11-17T10:00:34Z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