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B64C43" w:rsidRPr="000B70A8" w:rsidTr="00AF55F2">
        <w:trPr>
          <w:trHeight w:val="1552"/>
        </w:trPr>
        <w:tc>
          <w:tcPr>
            <w:tcW w:w="4408" w:type="dxa"/>
          </w:tcPr>
          <w:p w:rsidR="00B64C43" w:rsidRPr="000B70A8" w:rsidRDefault="00B64C43" w:rsidP="00AF55F2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:rsidR="00B64C43" w:rsidRPr="000B70A8" w:rsidRDefault="00B64C43" w:rsidP="00AF55F2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НОВОБУРУНДУКОВСКОГО</w:t>
            </w: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B64C43" w:rsidRPr="000B70A8" w:rsidRDefault="00B64C43" w:rsidP="00AF55F2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B64C43" w:rsidRPr="000B70A8" w:rsidRDefault="00B64C43" w:rsidP="00AF55F2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B64C43" w:rsidRPr="000B70A8" w:rsidRDefault="00B64C43" w:rsidP="00AF55F2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0B70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Вокзальная</w:t>
            </w:r>
            <w:r w:rsidRPr="000B70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, дом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31</w:t>
            </w:r>
            <w:r w:rsidRPr="000B70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B64C43" w:rsidRPr="000B70A8" w:rsidRDefault="00B64C43" w:rsidP="00B64C43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П.ж.-д.ст.Бурундуки</w:t>
            </w:r>
            <w:r w:rsidRPr="000B70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, Дрожжановский район 4224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67" w:type="dxa"/>
          </w:tcPr>
          <w:p w:rsidR="00B64C43" w:rsidRPr="000B70A8" w:rsidRDefault="00B64C43" w:rsidP="00AF55F2">
            <w:pPr>
              <w:spacing w:after="0" w:line="240" w:lineRule="auto"/>
              <w:ind w:left="-11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4C43" w:rsidRPr="000B70A8" w:rsidRDefault="00B64C43" w:rsidP="00AF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hideMark/>
          </w:tcPr>
          <w:p w:rsidR="00B64C43" w:rsidRPr="000B70A8" w:rsidRDefault="00B64C43" w:rsidP="00AF55F2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0B70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ЧҮПРӘЛЕ </w:t>
            </w:r>
          </w:p>
          <w:p w:rsidR="00B64C43" w:rsidRPr="000B70A8" w:rsidRDefault="00B64C43" w:rsidP="00AF55F2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</w:pPr>
            <w:r w:rsidRPr="000B70A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>МУНИЦИПАЛЬ</w:t>
            </w:r>
            <w:r w:rsidRPr="000B70A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0B70A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>районы</w:t>
            </w:r>
          </w:p>
          <w:p w:rsidR="00B64C43" w:rsidRPr="000B70A8" w:rsidRDefault="00B64C43" w:rsidP="00AF55F2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</w:pPr>
            <w:r w:rsidRPr="000B70A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B64C4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>Я</w:t>
            </w:r>
            <w:r w:rsidRPr="00B64C4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ҢА БОРЫНДЫК</w:t>
            </w:r>
            <w:r w:rsidRPr="005B73D2">
              <w:rPr>
                <w:szCs w:val="24"/>
                <w:lang w:val="tt-RU"/>
              </w:rPr>
              <w:t xml:space="preserve"> </w:t>
            </w: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 ҖИРЛЕГЕ</w:t>
            </w:r>
            <w:r w:rsidRPr="000B70A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</w:t>
            </w:r>
          </w:p>
          <w:p w:rsidR="00B64C43" w:rsidRPr="000B70A8" w:rsidRDefault="00B64C43" w:rsidP="00AF55F2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0B70A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tt-RU" w:eastAsia="ru-RU"/>
              </w:rPr>
              <w:t>БАШЛЫГЫ</w:t>
            </w:r>
          </w:p>
          <w:p w:rsidR="00B64C43" w:rsidRPr="000B70A8" w:rsidRDefault="00B64C43" w:rsidP="00AF55F2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Вокзал</w:t>
            </w:r>
            <w:r w:rsidRPr="000B70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урамы,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31</w:t>
            </w:r>
            <w:r w:rsidRPr="000B70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нче йорт, </w:t>
            </w:r>
          </w:p>
          <w:p w:rsidR="00E02D7E" w:rsidRPr="00E02D7E" w:rsidRDefault="00E02D7E" w:rsidP="00E02D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D7E">
              <w:rPr>
                <w:rFonts w:ascii="Times New Roman" w:hAnsi="Times New Roman" w:cs="Times New Roman"/>
                <w:sz w:val="20"/>
                <w:szCs w:val="20"/>
              </w:rPr>
              <w:t>Борындык</w:t>
            </w:r>
            <w:proofErr w:type="spellEnd"/>
            <w:r w:rsidRPr="00E02D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2D7E">
              <w:rPr>
                <w:rFonts w:ascii="Times New Roman" w:hAnsi="Times New Roman" w:cs="Times New Roman"/>
                <w:sz w:val="20"/>
                <w:szCs w:val="20"/>
              </w:rPr>
              <w:t>тимер</w:t>
            </w:r>
            <w:proofErr w:type="spellEnd"/>
            <w:r w:rsidRPr="00E02D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2D7E">
              <w:rPr>
                <w:rFonts w:ascii="Times New Roman" w:hAnsi="Times New Roman" w:cs="Times New Roman"/>
                <w:sz w:val="20"/>
                <w:szCs w:val="20"/>
              </w:rPr>
              <w:t>юл</w:t>
            </w:r>
            <w:proofErr w:type="spellEnd"/>
            <w:r w:rsidRPr="00E02D7E">
              <w:rPr>
                <w:rFonts w:ascii="Times New Roman" w:hAnsi="Times New Roman" w:cs="Times New Roman"/>
                <w:sz w:val="20"/>
                <w:szCs w:val="20"/>
              </w:rPr>
              <w:t xml:space="preserve"> ст. </w:t>
            </w:r>
            <w:proofErr w:type="spellStart"/>
            <w:r w:rsidRPr="00E02D7E">
              <w:rPr>
                <w:rFonts w:ascii="Times New Roman" w:hAnsi="Times New Roman" w:cs="Times New Roman"/>
                <w:sz w:val="20"/>
                <w:szCs w:val="20"/>
              </w:rPr>
              <w:t>поселогы</w:t>
            </w:r>
            <w:proofErr w:type="spellEnd"/>
            <w:proofErr w:type="gramStart"/>
            <w:r w:rsidRPr="00E02D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4C43" w:rsidRPr="00E02D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,</w:t>
            </w:r>
            <w:proofErr w:type="gramEnd"/>
            <w:r w:rsidR="00B64C43" w:rsidRPr="00E02D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</w:t>
            </w:r>
            <w:r w:rsidRPr="00E02D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    </w:t>
            </w:r>
            <w:proofErr w:type="spellStart"/>
            <w:r w:rsidR="00B64C43" w:rsidRPr="00E02D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Чүпрәле</w:t>
            </w:r>
            <w:proofErr w:type="spellEnd"/>
            <w:r w:rsidR="00B64C43" w:rsidRPr="00E02D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районы</w:t>
            </w:r>
          </w:p>
          <w:p w:rsidR="00B64C43" w:rsidRPr="000B70A8" w:rsidRDefault="00B64C43" w:rsidP="00E02D7E">
            <w:pPr>
              <w:pStyle w:val="a3"/>
              <w:jc w:val="center"/>
              <w:rPr>
                <w:noProof/>
                <w:color w:val="000000"/>
                <w:sz w:val="26"/>
                <w:szCs w:val="26"/>
                <w:lang w:val="tt-RU" w:eastAsia="ru-RU"/>
              </w:rPr>
            </w:pPr>
            <w:r w:rsidRPr="00E02D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4224</w:t>
            </w:r>
            <w:r w:rsidR="00E02D7E" w:rsidRPr="00E02D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90</w:t>
            </w:r>
          </w:p>
        </w:tc>
      </w:tr>
      <w:tr w:rsidR="00B64C43" w:rsidRPr="00A17BD9" w:rsidTr="00AF55F2">
        <w:trPr>
          <w:trHeight w:val="156"/>
        </w:trPr>
        <w:tc>
          <w:tcPr>
            <w:tcW w:w="9645" w:type="dxa"/>
            <w:gridSpan w:val="3"/>
          </w:tcPr>
          <w:p w:rsidR="00B64C43" w:rsidRPr="000B70A8" w:rsidRDefault="00B64C43" w:rsidP="00AF55F2">
            <w:pPr>
              <w:tabs>
                <w:tab w:val="left" w:pos="18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0B70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>Тел.: (84375) 3-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>17-4</w:t>
            </w:r>
            <w:r w:rsidRPr="000B70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 xml:space="preserve">5,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>3-17-03</w:t>
            </w:r>
            <w:r w:rsidRPr="000B70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 xml:space="preserve">, факс: (84375)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>3-17-45</w:t>
            </w:r>
            <w:r w:rsidRPr="000B70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>,</w:t>
            </w:r>
            <w:r w:rsidRPr="000B70A8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 w:rsidRPr="000B7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0B70A8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-mail:</w:t>
            </w:r>
            <w:r w:rsidRPr="000B70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4C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Nbur</w:t>
            </w:r>
            <w:proofErr w:type="spellEnd"/>
            <w:r w:rsidRPr="000B70A8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.Drz@tatar.ru, </w:t>
            </w:r>
          </w:p>
          <w:p w:rsidR="00B64C43" w:rsidRPr="000B70A8" w:rsidRDefault="00B64C43" w:rsidP="00AF55F2">
            <w:pPr>
              <w:tabs>
                <w:tab w:val="left" w:pos="1884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70A8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www.</w:t>
            </w: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B64C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Nbur</w:t>
            </w:r>
            <w:proofErr w:type="spellEnd"/>
            <w:r w:rsidRPr="000B70A8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-drogganoe.tatarstan.ru</w:t>
            </w: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="00A17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B64C43" w:rsidRPr="000B70A8" w:rsidRDefault="00B64C43" w:rsidP="00AF55F2">
            <w:pPr>
              <w:tabs>
                <w:tab w:val="left" w:pos="1884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val="tt-RU" w:eastAsia="ru-RU"/>
              </w:rPr>
            </w:pPr>
          </w:p>
        </w:tc>
      </w:tr>
    </w:tbl>
    <w:p w:rsidR="00B64C43" w:rsidRDefault="00B64C43" w:rsidP="00B64C43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0B7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B70A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</w:t>
      </w:r>
      <w:r w:rsidRPr="000B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КАРАР</w:t>
      </w:r>
    </w:p>
    <w:p w:rsidR="00B64C43" w:rsidRDefault="00B64C43" w:rsidP="00B64C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BD9" w:rsidRDefault="00A17BD9" w:rsidP="00A17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января 2016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</w:t>
      </w:r>
    </w:p>
    <w:p w:rsidR="00A17BD9" w:rsidRDefault="00A17BD9" w:rsidP="00A17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BD9" w:rsidRDefault="00A17BD9" w:rsidP="00A1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 инициативе проведения местного референдума</w:t>
      </w:r>
    </w:p>
    <w:p w:rsidR="00A17BD9" w:rsidRDefault="00A17BD9" w:rsidP="00A17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BD9" w:rsidRDefault="00A17BD9" w:rsidP="00A17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15 Федерального закона от 12.06.2002 г. №67-ФЗ «Об основных гарантиях избирательных прав и права на участие в референдуме граждан Российской Федерации», ст. ст. 22, 56 Федерального закона от 06.10.2003г. №131-Ф3 «Об общих принципах организации местного самоуправления в Российской Федерации», ст. 12 Закона Республики Татарстан от 23.03.2004г. №23-ЗРТ «О местном референдуме», ст. 11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Постановлением Кабинета Министров Республики Татарстан от 22.11.2013г. №909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14.01.2014г. №3, от 12.02.2015г. №85) ПОСТАНОВЛЯЮ:</w:t>
      </w:r>
    </w:p>
    <w:p w:rsidR="00A17BD9" w:rsidRDefault="00A17BD9" w:rsidP="00A17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BD9" w:rsidRDefault="00A17BD9" w:rsidP="00A1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Выдвинуть совместную инициативу проведения местного референдума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 вопросу: </w:t>
      </w:r>
    </w:p>
    <w:p w:rsidR="00A17BD9" w:rsidRDefault="00A17BD9" w:rsidP="00A17BD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«Согласны ли Вы на введение средств самообложения в 2016 году в сумме 300 рублей с каждого 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Новобурундуковского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A17BD9" w:rsidRDefault="00A17BD9" w:rsidP="00A17B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и ремонт дороги на улице Профсоюзная поселка железнодорожная станция Бурундуки - объем расходования средств 105900  рублей</w:t>
      </w:r>
    </w:p>
    <w:p w:rsidR="00A17BD9" w:rsidRDefault="00A17BD9" w:rsidP="00A17B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7BD9" w:rsidRDefault="00A17BD9" w:rsidP="00A17B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«ДА»                                                          «НЕТ»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7BD9" w:rsidRDefault="00A17BD9" w:rsidP="00A17B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17BD9" w:rsidRDefault="00A17BD9" w:rsidP="00A1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A17BD9" w:rsidRDefault="00A17BD9" w:rsidP="00A1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BD9" w:rsidRDefault="00A17BD9" w:rsidP="00A1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BD9" w:rsidRDefault="00A17BD9" w:rsidP="00A1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</w:p>
    <w:p w:rsidR="00A17BD9" w:rsidRDefault="00A17BD9" w:rsidP="00A17BD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В.Г.Ранцев</w:t>
      </w:r>
      <w:proofErr w:type="spellEnd"/>
    </w:p>
    <w:p w:rsidR="00742175" w:rsidRDefault="00742175">
      <w:bookmarkStart w:id="0" w:name="_GoBack"/>
      <w:bookmarkEnd w:id="0"/>
    </w:p>
    <w:sectPr w:rsidR="00742175" w:rsidSect="00CD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43"/>
    <w:rsid w:val="00027C96"/>
    <w:rsid w:val="00140352"/>
    <w:rsid w:val="00742175"/>
    <w:rsid w:val="00A17BD9"/>
    <w:rsid w:val="00B64C43"/>
    <w:rsid w:val="00C01CBD"/>
    <w:rsid w:val="00E0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43"/>
    <w:pPr>
      <w:spacing w:after="0" w:line="240" w:lineRule="auto"/>
    </w:pPr>
  </w:style>
  <w:style w:type="table" w:styleId="a4">
    <w:name w:val="Table Grid"/>
    <w:basedOn w:val="a1"/>
    <w:uiPriority w:val="59"/>
    <w:rsid w:val="00B64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43"/>
    <w:pPr>
      <w:spacing w:after="0" w:line="240" w:lineRule="auto"/>
    </w:pPr>
  </w:style>
  <w:style w:type="table" w:styleId="a4">
    <w:name w:val="Table Grid"/>
    <w:basedOn w:val="a1"/>
    <w:uiPriority w:val="59"/>
    <w:rsid w:val="00B64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2016-01-28T04:45:00Z</cp:lastPrinted>
  <dcterms:created xsi:type="dcterms:W3CDTF">2016-01-27T13:20:00Z</dcterms:created>
  <dcterms:modified xsi:type="dcterms:W3CDTF">2016-01-28T04:45:00Z</dcterms:modified>
</cp:coreProperties>
</file>