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4D" w:rsidRDefault="00160B4D" w:rsidP="004A1D65">
      <w:pPr>
        <w:jc w:val="center"/>
        <w:rPr>
          <w:lang w:val="tt-RU"/>
        </w:rPr>
      </w:pPr>
    </w:p>
    <w:p w:rsidR="00160B4D" w:rsidRDefault="00160B4D" w:rsidP="00160B4D">
      <w:pPr>
        <w:jc w:val="center"/>
        <w:rPr>
          <w:sz w:val="28"/>
        </w:rPr>
      </w:pPr>
      <w:r>
        <w:rPr>
          <w:sz w:val="28"/>
        </w:rPr>
        <w:t>Совет</w:t>
      </w:r>
      <w:r>
        <w:rPr>
          <w:sz w:val="28"/>
          <w:lang w:val="tt-RU"/>
        </w:rPr>
        <w:t xml:space="preserve"> </w:t>
      </w:r>
      <w:r w:rsidR="00854576">
        <w:rPr>
          <w:sz w:val="28"/>
          <w:lang w:val="tt-RU"/>
        </w:rPr>
        <w:t>Новобурундуковского</w:t>
      </w:r>
      <w:r>
        <w:rPr>
          <w:sz w:val="28"/>
          <w:lang w:val="tt-RU"/>
        </w:rPr>
        <w:t xml:space="preserve"> сельского поселения  </w:t>
      </w:r>
    </w:p>
    <w:p w:rsidR="00160B4D" w:rsidRDefault="00160B4D" w:rsidP="00160B4D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Дрожжановского муниципального района</w:t>
      </w:r>
    </w:p>
    <w:p w:rsidR="00160B4D" w:rsidRDefault="00160B4D" w:rsidP="00160B4D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Республики Татарстан</w:t>
      </w:r>
    </w:p>
    <w:p w:rsidR="00160B4D" w:rsidRDefault="00160B4D" w:rsidP="00160B4D">
      <w:pPr>
        <w:jc w:val="center"/>
        <w:rPr>
          <w:b/>
          <w:caps/>
          <w:sz w:val="28"/>
          <w:szCs w:val="28"/>
          <w:lang w:val="tt-RU"/>
        </w:rPr>
      </w:pPr>
    </w:p>
    <w:p w:rsidR="00160B4D" w:rsidRDefault="00160B4D" w:rsidP="00160B4D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Р</w:t>
      </w:r>
      <w:proofErr w:type="gramEnd"/>
      <w:r>
        <w:rPr>
          <w:caps/>
          <w:sz w:val="28"/>
          <w:szCs w:val="28"/>
        </w:rPr>
        <w:t xml:space="preserve"> Е Ш Е Н И Е</w:t>
      </w:r>
    </w:p>
    <w:p w:rsidR="00160B4D" w:rsidRDefault="00160B4D" w:rsidP="00160B4D">
      <w:pPr>
        <w:jc w:val="center"/>
        <w:rPr>
          <w:sz w:val="28"/>
          <w:szCs w:val="28"/>
        </w:rPr>
      </w:pPr>
    </w:p>
    <w:p w:rsidR="00160B4D" w:rsidRDefault="00854576" w:rsidP="00160B4D">
      <w:pPr>
        <w:spacing w:after="200" w:line="276" w:lineRule="auto"/>
        <w:rPr>
          <w:sz w:val="28"/>
          <w:szCs w:val="28"/>
          <w:lang w:val="tt-RU" w:eastAsia="en-US"/>
        </w:rPr>
      </w:pPr>
      <w:r>
        <w:rPr>
          <w:sz w:val="28"/>
          <w:szCs w:val="28"/>
          <w:lang w:val="tt-RU" w:eastAsia="en-US"/>
        </w:rPr>
        <w:t>12.10.2015</w:t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  <w:t xml:space="preserve">                             №2/1</w:t>
      </w:r>
      <w:r w:rsidR="00160B4D">
        <w:rPr>
          <w:sz w:val="28"/>
          <w:szCs w:val="28"/>
          <w:lang w:val="tt-RU" w:eastAsia="en-US"/>
        </w:rPr>
        <w:tab/>
      </w:r>
      <w:r w:rsidR="00160B4D">
        <w:rPr>
          <w:sz w:val="28"/>
          <w:szCs w:val="28"/>
          <w:lang w:val="tt-RU" w:eastAsia="en-US"/>
        </w:rPr>
        <w:tab/>
      </w:r>
      <w:r w:rsidR="00160B4D">
        <w:rPr>
          <w:sz w:val="28"/>
          <w:szCs w:val="28"/>
          <w:lang w:val="tt-RU" w:eastAsia="en-US"/>
        </w:rPr>
        <w:tab/>
      </w:r>
      <w:r w:rsidR="00160B4D">
        <w:rPr>
          <w:sz w:val="28"/>
          <w:szCs w:val="28"/>
          <w:lang w:val="tt-RU" w:eastAsia="en-US"/>
        </w:rPr>
        <w:tab/>
      </w:r>
      <w:r w:rsidR="00160B4D">
        <w:rPr>
          <w:sz w:val="28"/>
          <w:szCs w:val="28"/>
          <w:lang w:val="tt-RU" w:eastAsia="en-US"/>
        </w:rPr>
        <w:tab/>
      </w:r>
      <w:r w:rsidR="00160B4D">
        <w:rPr>
          <w:sz w:val="28"/>
          <w:szCs w:val="28"/>
          <w:lang w:val="tt-RU" w:eastAsia="en-US"/>
        </w:rPr>
        <w:tab/>
      </w:r>
      <w:r w:rsidR="00160B4D">
        <w:rPr>
          <w:sz w:val="28"/>
          <w:szCs w:val="28"/>
          <w:lang w:val="tt-RU" w:eastAsia="en-US"/>
        </w:rPr>
        <w:tab/>
      </w:r>
      <w:r w:rsidR="00160B4D">
        <w:rPr>
          <w:sz w:val="28"/>
          <w:szCs w:val="28"/>
          <w:lang w:val="tt-RU" w:eastAsia="en-US"/>
        </w:rPr>
        <w:tab/>
      </w:r>
    </w:p>
    <w:p w:rsidR="00160B4D" w:rsidRDefault="00160B4D" w:rsidP="00854576">
      <w:pPr>
        <w:ind w:right="4394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Совета </w:t>
      </w:r>
      <w:r w:rsidR="00854576">
        <w:rPr>
          <w:sz w:val="28"/>
          <w:szCs w:val="28"/>
          <w:lang w:val="tt-RU" w:eastAsia="en-US"/>
        </w:rPr>
        <w:t>Новобурундуковского</w:t>
      </w:r>
      <w:r>
        <w:rPr>
          <w:sz w:val="28"/>
          <w:szCs w:val="28"/>
          <w:lang w:eastAsia="en-US"/>
        </w:rPr>
        <w:t xml:space="preserve"> сельского поселения Дрожжановского  муниципального района Республики Татарстан от  </w:t>
      </w:r>
      <w:r>
        <w:rPr>
          <w:sz w:val="28"/>
          <w:szCs w:val="28"/>
          <w:lang w:val="tt-RU" w:eastAsia="en-US"/>
        </w:rPr>
        <w:t>20.</w:t>
      </w:r>
      <w:r>
        <w:rPr>
          <w:sz w:val="28"/>
          <w:szCs w:val="28"/>
          <w:lang w:eastAsia="en-US"/>
        </w:rPr>
        <w:t xml:space="preserve">11.2014 года  № </w:t>
      </w:r>
      <w:r w:rsidR="00895870">
        <w:rPr>
          <w:sz w:val="28"/>
          <w:szCs w:val="28"/>
          <w:lang w:val="tt-RU" w:eastAsia="en-US"/>
        </w:rPr>
        <w:t>55</w:t>
      </w:r>
      <w:r>
        <w:rPr>
          <w:sz w:val="28"/>
          <w:szCs w:val="28"/>
          <w:lang w:val="tt-RU" w:eastAsia="en-US"/>
        </w:rPr>
        <w:t>/2</w:t>
      </w:r>
      <w:r>
        <w:rPr>
          <w:sz w:val="28"/>
          <w:szCs w:val="28"/>
          <w:lang w:eastAsia="en-US"/>
        </w:rPr>
        <w:t xml:space="preserve"> «</w:t>
      </w:r>
      <w:r>
        <w:rPr>
          <w:bCs/>
          <w:sz w:val="28"/>
          <w:szCs w:val="28"/>
          <w:lang w:eastAsia="en-US"/>
        </w:rPr>
        <w:t>О нало</w:t>
      </w:r>
      <w:r w:rsidR="002A5557">
        <w:rPr>
          <w:bCs/>
          <w:sz w:val="28"/>
          <w:szCs w:val="28"/>
          <w:lang w:eastAsia="en-US"/>
        </w:rPr>
        <w:t>ге  на имущество физических лиц</w:t>
      </w:r>
      <w:r>
        <w:rPr>
          <w:bCs/>
          <w:sz w:val="28"/>
          <w:szCs w:val="28"/>
          <w:lang w:eastAsia="en-US"/>
        </w:rPr>
        <w:t>»</w:t>
      </w:r>
      <w:r w:rsidR="00895870">
        <w:rPr>
          <w:bCs/>
          <w:sz w:val="28"/>
          <w:szCs w:val="28"/>
          <w:lang w:eastAsia="en-US"/>
        </w:rPr>
        <w:t xml:space="preserve"> </w:t>
      </w:r>
      <w:r w:rsidR="00D52771">
        <w:rPr>
          <w:bCs/>
          <w:sz w:val="28"/>
          <w:szCs w:val="28"/>
          <w:lang w:eastAsia="en-US"/>
        </w:rPr>
        <w:t xml:space="preserve">(в </w:t>
      </w:r>
      <w:r w:rsidR="00AD3574">
        <w:rPr>
          <w:bCs/>
          <w:sz w:val="28"/>
          <w:szCs w:val="28"/>
          <w:lang w:eastAsia="en-US"/>
        </w:rPr>
        <w:t xml:space="preserve">редакции от 27.04.2015 года № </w:t>
      </w:r>
      <w:r w:rsidR="00895870">
        <w:rPr>
          <w:bCs/>
          <w:sz w:val="28"/>
          <w:szCs w:val="28"/>
          <w:lang w:eastAsia="en-US"/>
        </w:rPr>
        <w:t>65</w:t>
      </w:r>
      <w:r w:rsidR="00AD3574">
        <w:rPr>
          <w:bCs/>
          <w:sz w:val="28"/>
          <w:szCs w:val="28"/>
          <w:lang w:eastAsia="en-US"/>
        </w:rPr>
        <w:t>/2</w:t>
      </w:r>
      <w:r w:rsidR="00D52771">
        <w:rPr>
          <w:bCs/>
          <w:sz w:val="28"/>
          <w:szCs w:val="28"/>
          <w:lang w:eastAsia="en-US"/>
        </w:rPr>
        <w:t>)</w:t>
      </w:r>
    </w:p>
    <w:p w:rsidR="00160B4D" w:rsidRDefault="00160B4D" w:rsidP="00160B4D">
      <w:pPr>
        <w:ind w:right="4394"/>
        <w:jc w:val="both"/>
        <w:rPr>
          <w:bCs/>
          <w:sz w:val="28"/>
          <w:szCs w:val="28"/>
          <w:lang w:eastAsia="en-US"/>
        </w:rPr>
      </w:pPr>
    </w:p>
    <w:p w:rsidR="00160B4D" w:rsidRDefault="00160B4D" w:rsidP="00160B4D">
      <w:pPr>
        <w:jc w:val="both"/>
        <w:rPr>
          <w:sz w:val="22"/>
          <w:szCs w:val="22"/>
          <w:lang w:eastAsia="en-US"/>
        </w:rPr>
      </w:pPr>
    </w:p>
    <w:p w:rsidR="00160B4D" w:rsidRDefault="00160B4D" w:rsidP="00160B4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В  соответствии с Налоговым кодексом Российской Федерации и Уставом  </w:t>
      </w:r>
      <w:proofErr w:type="spellStart"/>
      <w:r w:rsidR="00854576">
        <w:rPr>
          <w:sz w:val="28"/>
          <w:szCs w:val="28"/>
          <w:lang w:eastAsia="en-US"/>
        </w:rPr>
        <w:t>Новобурундуковского</w:t>
      </w:r>
      <w:proofErr w:type="spellEnd"/>
      <w:r>
        <w:rPr>
          <w:sz w:val="28"/>
          <w:szCs w:val="28"/>
          <w:lang w:eastAsia="en-US"/>
        </w:rPr>
        <w:t xml:space="preserve">  сельского поселения Дрожжановского муниципального района Республики Татарстан Совет </w:t>
      </w:r>
      <w:proofErr w:type="spellStart"/>
      <w:r w:rsidR="00854576">
        <w:rPr>
          <w:sz w:val="28"/>
          <w:szCs w:val="28"/>
          <w:lang w:eastAsia="en-US"/>
        </w:rPr>
        <w:t>Новобурундуковского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  РЕШИЛ:</w:t>
      </w:r>
    </w:p>
    <w:p w:rsidR="00160B4D" w:rsidRDefault="00160B4D" w:rsidP="00160B4D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1. Внести в </w:t>
      </w:r>
      <w:r>
        <w:rPr>
          <w:sz w:val="28"/>
          <w:szCs w:val="28"/>
          <w:lang w:eastAsia="en-US"/>
        </w:rPr>
        <w:t xml:space="preserve">решение Совета </w:t>
      </w:r>
      <w:proofErr w:type="spellStart"/>
      <w:r w:rsidR="00854576">
        <w:rPr>
          <w:sz w:val="28"/>
          <w:szCs w:val="28"/>
          <w:lang w:eastAsia="en-US"/>
        </w:rPr>
        <w:t>Новобурундуковского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Дрожжановского  муниципального района Республики Татарстан </w:t>
      </w:r>
      <w:r w:rsidRPr="00160B4D">
        <w:rPr>
          <w:sz w:val="28"/>
          <w:szCs w:val="28"/>
          <w:lang w:eastAsia="en-US"/>
        </w:rPr>
        <w:t xml:space="preserve">от 20.11.2014 года  № </w:t>
      </w:r>
      <w:r w:rsidR="00895870">
        <w:rPr>
          <w:sz w:val="28"/>
          <w:szCs w:val="28"/>
          <w:lang w:eastAsia="en-US"/>
        </w:rPr>
        <w:t>55/2</w:t>
      </w:r>
      <w:r w:rsidRPr="00160B4D">
        <w:rPr>
          <w:sz w:val="28"/>
          <w:szCs w:val="28"/>
          <w:lang w:eastAsia="en-US"/>
        </w:rPr>
        <w:t xml:space="preserve"> «О налоге  на имущество физических лиц»»</w:t>
      </w:r>
      <w:r>
        <w:rPr>
          <w:sz w:val="28"/>
          <w:szCs w:val="28"/>
          <w:lang w:eastAsia="en-US"/>
        </w:rPr>
        <w:t xml:space="preserve"> </w:t>
      </w:r>
      <w:proofErr w:type="gramStart"/>
      <w:r w:rsidR="00D52771">
        <w:rPr>
          <w:sz w:val="28"/>
          <w:szCs w:val="28"/>
          <w:lang w:eastAsia="en-US"/>
        </w:rPr>
        <w:t>(</w:t>
      </w:r>
      <w:r w:rsidR="00AD3574">
        <w:rPr>
          <w:sz w:val="28"/>
          <w:szCs w:val="28"/>
          <w:lang w:eastAsia="en-US"/>
        </w:rPr>
        <w:t xml:space="preserve"> </w:t>
      </w:r>
      <w:proofErr w:type="gramEnd"/>
      <w:r w:rsidR="00AD3574">
        <w:rPr>
          <w:sz w:val="28"/>
          <w:szCs w:val="28"/>
          <w:lang w:eastAsia="en-US"/>
        </w:rPr>
        <w:t xml:space="preserve">в редакции от 27.04.2015 года № </w:t>
      </w:r>
      <w:r w:rsidR="00895870">
        <w:rPr>
          <w:sz w:val="28"/>
          <w:szCs w:val="28"/>
          <w:lang w:eastAsia="en-US"/>
        </w:rPr>
        <w:t>65</w:t>
      </w:r>
      <w:r w:rsidR="00AD3574">
        <w:rPr>
          <w:sz w:val="28"/>
          <w:szCs w:val="28"/>
          <w:lang w:eastAsia="en-US"/>
        </w:rPr>
        <w:t>/2</w:t>
      </w:r>
      <w:r w:rsidR="00D52771">
        <w:rPr>
          <w:sz w:val="28"/>
          <w:szCs w:val="28"/>
          <w:lang w:eastAsia="en-US"/>
        </w:rPr>
        <w:t xml:space="preserve">) </w:t>
      </w:r>
      <w:r w:rsidR="00AD35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 изменения:</w:t>
      </w:r>
    </w:p>
    <w:p w:rsidR="004A1D65" w:rsidRDefault="004A1D65" w:rsidP="00160B4D">
      <w:pPr>
        <w:jc w:val="both"/>
        <w:rPr>
          <w:sz w:val="28"/>
          <w:szCs w:val="28"/>
          <w:lang w:eastAsia="en-US"/>
        </w:rPr>
      </w:pPr>
    </w:p>
    <w:p w:rsidR="00160B4D" w:rsidRDefault="00160B4D" w:rsidP="00160B4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 xml:space="preserve"> </w:t>
      </w:r>
      <w:r w:rsidRPr="004A1D65">
        <w:rPr>
          <w:b/>
          <w:sz w:val="28"/>
          <w:szCs w:val="28"/>
          <w:lang w:eastAsia="en-US"/>
        </w:rPr>
        <w:t xml:space="preserve">В пункте 2 </w:t>
      </w:r>
      <w:r>
        <w:rPr>
          <w:b/>
          <w:sz w:val="28"/>
          <w:szCs w:val="20"/>
        </w:rPr>
        <w:t xml:space="preserve">подпункт 4 </w:t>
      </w:r>
      <w:r>
        <w:rPr>
          <w:sz w:val="28"/>
          <w:szCs w:val="20"/>
        </w:rPr>
        <w:t xml:space="preserve">изложить в следующей редакции: 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«4) в </w:t>
      </w:r>
      <w:proofErr w:type="gramStart"/>
      <w:r>
        <w:rPr>
          <w:sz w:val="28"/>
          <w:szCs w:val="28"/>
          <w:lang w:eastAsia="en-US"/>
        </w:rPr>
        <w:t>отношении</w:t>
      </w:r>
      <w:proofErr w:type="gramEnd"/>
      <w:r>
        <w:rPr>
          <w:sz w:val="28"/>
          <w:szCs w:val="28"/>
          <w:lang w:eastAsia="en-US"/>
        </w:rPr>
        <w:t xml:space="preserve">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  <w:lang w:eastAsia="en-US"/>
        </w:rPr>
        <w:t xml:space="preserve">2 </w:t>
      </w:r>
      <w:r>
        <w:rPr>
          <w:b/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Налогового кодекса Российской Федерации; объектов налогообложения, предусмотренных абзацем вторым пункта 10 статьи  378</w:t>
      </w:r>
      <w:r>
        <w:rPr>
          <w:sz w:val="28"/>
          <w:szCs w:val="28"/>
          <w:vertAlign w:val="superscript"/>
          <w:lang w:eastAsia="en-US"/>
        </w:rPr>
        <w:t>2</w:t>
      </w:r>
      <w:r>
        <w:rPr>
          <w:b/>
          <w:sz w:val="28"/>
          <w:szCs w:val="28"/>
          <w:vertAlign w:val="superscript"/>
          <w:lang w:eastAsia="en-US"/>
        </w:rPr>
        <w:t xml:space="preserve">  </w:t>
      </w:r>
      <w:r>
        <w:rPr>
          <w:sz w:val="28"/>
          <w:szCs w:val="28"/>
          <w:lang w:eastAsia="en-US"/>
        </w:rPr>
        <w:t>Налогового кодекса Российской Федерации установить: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2015 году ставку в размере 1,2 %;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2016 году  ставку в размере 1,5%;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2017 году ставку в размере 1,8%;</w:t>
      </w:r>
    </w:p>
    <w:p w:rsidR="00E62E1A" w:rsidRDefault="00E62E1A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2018 году и   последующие годы  ставку в размере 2%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- 2 % в </w:t>
      </w:r>
      <w:proofErr w:type="gramStart"/>
      <w:r>
        <w:rPr>
          <w:sz w:val="28"/>
          <w:szCs w:val="28"/>
          <w:lang w:eastAsia="en-US"/>
        </w:rPr>
        <w:t>отношении</w:t>
      </w:r>
      <w:proofErr w:type="gramEnd"/>
      <w:r>
        <w:rPr>
          <w:sz w:val="28"/>
          <w:szCs w:val="28"/>
          <w:lang w:eastAsia="en-US"/>
        </w:rPr>
        <w:t xml:space="preserve"> объектов налогообложения, кадастровая стоимость каждого из которых превышает 300 миллионов рублей;»;</w:t>
      </w:r>
    </w:p>
    <w:p w:rsidR="00160B4D" w:rsidRDefault="00160B4D" w:rsidP="00160B4D">
      <w:pPr>
        <w:jc w:val="both"/>
        <w:rPr>
          <w:sz w:val="28"/>
          <w:szCs w:val="28"/>
          <w:lang w:eastAsia="en-US"/>
        </w:rPr>
      </w:pPr>
    </w:p>
    <w:p w:rsidR="00160B4D" w:rsidRDefault="00160B4D" w:rsidP="00160B4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</w:p>
    <w:p w:rsidR="00160B4D" w:rsidRDefault="00160B4D" w:rsidP="00160B4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3. Действие настоящего Решения распространяется на правоотношения, возникшие с 1 января 2015 года.</w:t>
      </w:r>
    </w:p>
    <w:p w:rsidR="00160B4D" w:rsidRDefault="00160B4D" w:rsidP="00160B4D">
      <w:pPr>
        <w:spacing w:line="276" w:lineRule="auto"/>
        <w:jc w:val="both"/>
        <w:rPr>
          <w:sz w:val="28"/>
          <w:szCs w:val="20"/>
        </w:rPr>
      </w:pPr>
    </w:p>
    <w:p w:rsidR="00160B4D" w:rsidRDefault="00160B4D" w:rsidP="00160B4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Обнародовать настоящее решение на информационных стендах по</w:t>
      </w:r>
      <w:r>
        <w:rPr>
          <w:sz w:val="28"/>
          <w:szCs w:val="28"/>
          <w:lang w:val="tt-RU" w:eastAsia="en-US"/>
        </w:rPr>
        <w:t>селения</w:t>
      </w:r>
      <w:r>
        <w:rPr>
          <w:sz w:val="28"/>
          <w:szCs w:val="28"/>
          <w:lang w:eastAsia="en-US"/>
        </w:rPr>
        <w:t>: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 w:rsidR="00895870" w:rsidRPr="00895870">
        <w:rPr>
          <w:sz w:val="28"/>
          <w:szCs w:val="28"/>
        </w:rPr>
        <w:t xml:space="preserve">поселок железнодорожная станция Бурундуки, здание местной администрации, </w:t>
      </w:r>
      <w:proofErr w:type="spellStart"/>
      <w:r w:rsidR="00895870" w:rsidRPr="00895870">
        <w:rPr>
          <w:sz w:val="28"/>
          <w:szCs w:val="28"/>
        </w:rPr>
        <w:t>ул</w:t>
      </w:r>
      <w:proofErr w:type="gramStart"/>
      <w:r w:rsidR="00895870" w:rsidRPr="00895870">
        <w:rPr>
          <w:sz w:val="28"/>
          <w:szCs w:val="28"/>
        </w:rPr>
        <w:t>.В</w:t>
      </w:r>
      <w:proofErr w:type="gramEnd"/>
      <w:r w:rsidR="00895870" w:rsidRPr="00895870">
        <w:rPr>
          <w:sz w:val="28"/>
          <w:szCs w:val="28"/>
        </w:rPr>
        <w:t>окзальная</w:t>
      </w:r>
      <w:proofErr w:type="spellEnd"/>
      <w:r w:rsidR="00895870" w:rsidRPr="00895870">
        <w:rPr>
          <w:sz w:val="28"/>
          <w:szCs w:val="28"/>
        </w:rPr>
        <w:t xml:space="preserve">, д.31; здание отдела почтовой связи, </w:t>
      </w:r>
      <w:proofErr w:type="spellStart"/>
      <w:r w:rsidR="00895870" w:rsidRPr="00895870">
        <w:rPr>
          <w:sz w:val="28"/>
          <w:szCs w:val="28"/>
        </w:rPr>
        <w:t>ул.Вокзальная</w:t>
      </w:r>
      <w:proofErr w:type="spellEnd"/>
      <w:r w:rsidR="00895870" w:rsidRPr="00895870">
        <w:rPr>
          <w:sz w:val="28"/>
          <w:szCs w:val="28"/>
        </w:rPr>
        <w:t>, д.5</w:t>
      </w:r>
      <w:r w:rsidR="00895870">
        <w:rPr>
          <w:szCs w:val="28"/>
        </w:rPr>
        <w:t>.</w:t>
      </w:r>
      <w:r>
        <w:rPr>
          <w:sz w:val="28"/>
          <w:szCs w:val="28"/>
          <w:lang w:eastAsia="en-US"/>
        </w:rPr>
        <w:t>и разместить на сайте Дрожжановского муниципального района в разделе сельского поселения.</w:t>
      </w:r>
    </w:p>
    <w:p w:rsidR="00160B4D" w:rsidRDefault="00160B4D" w:rsidP="00160B4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 </w:t>
      </w:r>
    </w:p>
    <w:p w:rsidR="00160B4D" w:rsidRDefault="00160B4D" w:rsidP="00160B4D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0"/>
        </w:rPr>
        <w:t xml:space="preserve"> </w:t>
      </w:r>
    </w:p>
    <w:p w:rsidR="00160B4D" w:rsidRDefault="00160B4D" w:rsidP="00160B4D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854576">
        <w:rPr>
          <w:sz w:val="28"/>
          <w:szCs w:val="28"/>
          <w:lang w:eastAsia="en-US"/>
        </w:rPr>
        <w:t>Новобурундуковского</w:t>
      </w:r>
      <w:proofErr w:type="spellEnd"/>
    </w:p>
    <w:p w:rsidR="00160B4D" w:rsidRDefault="00160B4D" w:rsidP="00160B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Дрожжановского</w:t>
      </w:r>
    </w:p>
    <w:p w:rsidR="00160B4D" w:rsidRDefault="00160B4D" w:rsidP="00160B4D">
      <w:pPr>
        <w:widowControl w:val="0"/>
        <w:autoSpaceDE w:val="0"/>
        <w:autoSpaceDN w:val="0"/>
        <w:adjustRightInd w:val="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муниципального района:                                                 </w:t>
      </w:r>
      <w:r w:rsidR="00895870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895870">
        <w:rPr>
          <w:sz w:val="28"/>
          <w:szCs w:val="28"/>
          <w:lang w:val="tt-RU"/>
        </w:rPr>
        <w:t>В.Г.Ранцев</w:t>
      </w:r>
    </w:p>
    <w:p w:rsidR="00160B4D" w:rsidRDefault="00160B4D" w:rsidP="00160B4D">
      <w:pPr>
        <w:rPr>
          <w:sz w:val="28"/>
          <w:szCs w:val="28"/>
          <w:lang w:val="tt-RU"/>
        </w:rPr>
      </w:pPr>
    </w:p>
    <w:p w:rsidR="00160B4D" w:rsidRDefault="00160B4D" w:rsidP="00160B4D">
      <w:pPr>
        <w:rPr>
          <w:sz w:val="28"/>
          <w:szCs w:val="28"/>
        </w:rPr>
      </w:pPr>
    </w:p>
    <w:p w:rsidR="00160B4D" w:rsidRDefault="00160B4D" w:rsidP="00160B4D"/>
    <w:p w:rsidR="00160B4D" w:rsidRPr="00160B4D" w:rsidRDefault="00160B4D"/>
    <w:p w:rsidR="00160B4D" w:rsidRDefault="00160B4D">
      <w:pPr>
        <w:rPr>
          <w:lang w:val="tt-RU"/>
        </w:rPr>
      </w:pPr>
    </w:p>
    <w:p w:rsidR="00160B4D" w:rsidRDefault="00160B4D">
      <w:pPr>
        <w:rPr>
          <w:lang w:val="tt-RU"/>
        </w:rPr>
      </w:pPr>
    </w:p>
    <w:p w:rsidR="00160B4D" w:rsidRDefault="00160B4D">
      <w:pPr>
        <w:rPr>
          <w:lang w:val="tt-RU"/>
        </w:rPr>
      </w:pPr>
    </w:p>
    <w:p w:rsidR="00160B4D" w:rsidRPr="00160B4D" w:rsidRDefault="00160B4D">
      <w:pPr>
        <w:rPr>
          <w:lang w:val="tt-RU"/>
        </w:rPr>
      </w:pPr>
    </w:p>
    <w:sectPr w:rsidR="00160B4D" w:rsidRPr="0016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C2"/>
    <w:rsid w:val="00160B4D"/>
    <w:rsid w:val="00172A9D"/>
    <w:rsid w:val="002A5557"/>
    <w:rsid w:val="004934E0"/>
    <w:rsid w:val="004A1D65"/>
    <w:rsid w:val="006C2B8F"/>
    <w:rsid w:val="007538B7"/>
    <w:rsid w:val="00854576"/>
    <w:rsid w:val="00895870"/>
    <w:rsid w:val="00AD3574"/>
    <w:rsid w:val="00D52771"/>
    <w:rsid w:val="00E62E1A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6</cp:revision>
  <dcterms:created xsi:type="dcterms:W3CDTF">2015-10-12T07:02:00Z</dcterms:created>
  <dcterms:modified xsi:type="dcterms:W3CDTF">2015-10-13T12:24:00Z</dcterms:modified>
</cp:coreProperties>
</file>