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C60809" w:rsidRPr="00FF494F" w:rsidTr="003F0A7B">
        <w:trPr>
          <w:trHeight w:val="1552"/>
        </w:trPr>
        <w:tc>
          <w:tcPr>
            <w:tcW w:w="4408" w:type="dxa"/>
          </w:tcPr>
          <w:p w:rsidR="00C60809" w:rsidRPr="00346DA4" w:rsidRDefault="00C60809" w:rsidP="003F0A7B">
            <w:pPr>
              <w:pStyle w:val="a5"/>
              <w:jc w:val="center"/>
              <w:rPr>
                <w:rFonts w:ascii="Times New Roman" w:hAnsi="Times New Roman"/>
                <w:lang w:val="tt-RU"/>
              </w:rPr>
            </w:pPr>
            <w:r w:rsidRPr="00346DA4">
              <w:rPr>
                <w:rFonts w:ascii="Times New Roman" w:hAnsi="Times New Roman"/>
              </w:rPr>
              <w:t xml:space="preserve">ИСПОЛИТЕЛНЬЫЙ КОМИТЕТ </w:t>
            </w:r>
          </w:p>
          <w:p w:rsidR="00C60809" w:rsidRPr="00346DA4" w:rsidRDefault="00C60809" w:rsidP="003F0A7B">
            <w:pPr>
              <w:pStyle w:val="a5"/>
              <w:jc w:val="center"/>
              <w:rPr>
                <w:rFonts w:ascii="Times New Roman" w:hAnsi="Times New Roman"/>
              </w:rPr>
            </w:pPr>
            <w:r w:rsidRPr="00346DA4">
              <w:rPr>
                <w:rFonts w:ascii="Times New Roman" w:hAnsi="Times New Roman"/>
              </w:rPr>
              <w:t>НОВОБУРУНДУКОВСКОГО СЕЛЬСКОГО ПОСЕЛЕНИЯ ДРОЖЖАНОВСКОГО</w:t>
            </w:r>
          </w:p>
          <w:p w:rsidR="00C60809" w:rsidRPr="00346DA4" w:rsidRDefault="00C60809" w:rsidP="003F0A7B">
            <w:pPr>
              <w:pStyle w:val="a5"/>
              <w:jc w:val="center"/>
              <w:rPr>
                <w:rFonts w:ascii="Times New Roman" w:hAnsi="Times New Roman"/>
              </w:rPr>
            </w:pPr>
            <w:r w:rsidRPr="00346DA4">
              <w:rPr>
                <w:rFonts w:ascii="Times New Roman" w:hAnsi="Times New Roman"/>
              </w:rPr>
              <w:t>МУНИЦИПАЛЬНОГО РАЙОНА</w:t>
            </w:r>
          </w:p>
          <w:p w:rsidR="00C60809" w:rsidRPr="00346DA4" w:rsidRDefault="00C60809" w:rsidP="003F0A7B">
            <w:pPr>
              <w:pStyle w:val="a5"/>
              <w:jc w:val="center"/>
              <w:rPr>
                <w:rFonts w:ascii="Times New Roman" w:hAnsi="Times New Roman"/>
                <w:b/>
              </w:rPr>
            </w:pPr>
            <w:r w:rsidRPr="00346DA4">
              <w:rPr>
                <w:rFonts w:ascii="Times New Roman" w:hAnsi="Times New Roman"/>
              </w:rPr>
              <w:t>РЕСПУБЛИКИ ТАТАРСТАН</w:t>
            </w:r>
          </w:p>
          <w:p w:rsidR="00C60809" w:rsidRPr="00346DA4" w:rsidRDefault="00C60809" w:rsidP="003F0A7B">
            <w:pPr>
              <w:pStyle w:val="a5"/>
              <w:jc w:val="center"/>
              <w:rPr>
                <w:rFonts w:ascii="Times New Roman" w:hAnsi="Times New Roman"/>
                <w:noProof/>
                <w:color w:val="000000"/>
              </w:rPr>
            </w:pPr>
            <w:r w:rsidRPr="00346DA4">
              <w:rPr>
                <w:rFonts w:ascii="Times New Roman" w:hAnsi="Times New Roman"/>
                <w:noProof/>
                <w:color w:val="000000"/>
              </w:rPr>
              <w:t>Улица Вокзальная, дом 31,</w:t>
            </w:r>
          </w:p>
          <w:p w:rsidR="00C60809" w:rsidRPr="00346DA4" w:rsidRDefault="00C60809" w:rsidP="003F0A7B">
            <w:pPr>
              <w:pStyle w:val="a5"/>
              <w:jc w:val="center"/>
              <w:rPr>
                <w:rFonts w:ascii="Times New Roman" w:hAnsi="Times New Roman"/>
                <w:noProof/>
                <w:color w:val="000000"/>
              </w:rPr>
            </w:pPr>
            <w:r w:rsidRPr="00346DA4">
              <w:rPr>
                <w:rFonts w:ascii="Times New Roman" w:hAnsi="Times New Roman"/>
                <w:noProof/>
                <w:color w:val="000000"/>
              </w:rPr>
              <w:t>П.ж.-д.ст.Бурундуки, Дрожжановский район 422490</w:t>
            </w:r>
          </w:p>
        </w:tc>
        <w:tc>
          <w:tcPr>
            <w:tcW w:w="1267" w:type="dxa"/>
          </w:tcPr>
          <w:p w:rsidR="00C60809" w:rsidRPr="00346DA4" w:rsidRDefault="00C60809" w:rsidP="003F0A7B">
            <w:pPr>
              <w:pStyle w:val="a5"/>
              <w:rPr>
                <w:rFonts w:ascii="Times New Roman" w:hAnsi="Times New Roman"/>
              </w:rPr>
            </w:pPr>
          </w:p>
          <w:p w:rsidR="00C60809" w:rsidRPr="00346DA4" w:rsidRDefault="00C60809" w:rsidP="003F0A7B">
            <w:pPr>
              <w:pStyle w:val="a5"/>
              <w:rPr>
                <w:rFonts w:ascii="Times New Roman" w:hAnsi="Times New Roman"/>
                <w:noProof/>
                <w:color w:val="000000"/>
              </w:rPr>
            </w:pPr>
          </w:p>
        </w:tc>
        <w:tc>
          <w:tcPr>
            <w:tcW w:w="3970" w:type="dxa"/>
            <w:hideMark/>
          </w:tcPr>
          <w:p w:rsidR="00C60809" w:rsidRPr="00346DA4" w:rsidRDefault="00C60809" w:rsidP="003F0A7B">
            <w:pPr>
              <w:pStyle w:val="a5"/>
              <w:jc w:val="center"/>
              <w:rPr>
                <w:rFonts w:ascii="Times New Roman" w:hAnsi="Times New Roman"/>
                <w:noProof/>
                <w:color w:val="000000"/>
                <w:lang w:val="tt-RU"/>
              </w:rPr>
            </w:pPr>
            <w:r w:rsidRPr="00346DA4">
              <w:rPr>
                <w:rFonts w:ascii="Times New Roman" w:hAnsi="Times New Roman"/>
              </w:rPr>
              <w:t>ТАТАРСТАН РЕСПУБЛИКАСЫ</w:t>
            </w:r>
            <w:r w:rsidRPr="00346DA4">
              <w:rPr>
                <w:rFonts w:ascii="Times New Roman" w:hAnsi="Times New Roman"/>
                <w:lang w:val="tt-RU"/>
              </w:rPr>
              <w:t xml:space="preserve"> </w:t>
            </w:r>
            <w:r w:rsidRPr="00346DA4">
              <w:rPr>
                <w:rFonts w:ascii="Times New Roman" w:hAnsi="Times New Roman"/>
                <w:noProof/>
                <w:color w:val="000000"/>
                <w:lang w:val="tt-RU"/>
              </w:rPr>
              <w:t>ЧҮПРӘЛЕ</w:t>
            </w:r>
          </w:p>
          <w:p w:rsidR="00C60809" w:rsidRPr="00346DA4" w:rsidRDefault="00C60809" w:rsidP="003F0A7B">
            <w:pPr>
              <w:pStyle w:val="a5"/>
              <w:jc w:val="center"/>
              <w:rPr>
                <w:rFonts w:ascii="Times New Roman" w:hAnsi="Times New Roman"/>
                <w:caps/>
                <w:noProof/>
                <w:color w:val="000000"/>
                <w:lang w:val="tt-RU"/>
              </w:rPr>
            </w:pPr>
            <w:r w:rsidRPr="00346DA4">
              <w:rPr>
                <w:rFonts w:ascii="Times New Roman" w:hAnsi="Times New Roman"/>
                <w:caps/>
                <w:noProof/>
                <w:color w:val="000000"/>
              </w:rPr>
              <w:t>МУНИЦИПАЛЬ</w:t>
            </w:r>
            <w:r w:rsidRPr="00346DA4">
              <w:rPr>
                <w:rFonts w:ascii="Times New Roman" w:hAnsi="Times New Roman"/>
                <w:caps/>
                <w:noProof/>
                <w:color w:val="000000"/>
                <w:lang w:val="tt-RU"/>
              </w:rPr>
              <w:t xml:space="preserve"> </w:t>
            </w:r>
            <w:r w:rsidRPr="00346DA4">
              <w:rPr>
                <w:rFonts w:ascii="Times New Roman" w:hAnsi="Times New Roman"/>
                <w:caps/>
                <w:noProof/>
                <w:color w:val="000000"/>
              </w:rPr>
              <w:t>районы</w:t>
            </w:r>
          </w:p>
          <w:p w:rsidR="00C60809" w:rsidRPr="00346DA4" w:rsidRDefault="00C60809" w:rsidP="003F0A7B">
            <w:pPr>
              <w:pStyle w:val="a5"/>
              <w:jc w:val="center"/>
              <w:rPr>
                <w:rFonts w:ascii="Times New Roman" w:hAnsi="Times New Roman"/>
                <w:caps/>
                <w:noProof/>
                <w:color w:val="000000"/>
                <w:lang w:val="tt-RU"/>
              </w:rPr>
            </w:pPr>
            <w:r w:rsidRPr="00346DA4">
              <w:rPr>
                <w:rFonts w:ascii="Times New Roman" w:hAnsi="Times New Roman"/>
                <w:caps/>
                <w:noProof/>
                <w:color w:val="000000"/>
                <w:lang w:val="tt-RU"/>
              </w:rPr>
              <w:t>Я</w:t>
            </w:r>
            <w:r w:rsidRPr="00346DA4">
              <w:rPr>
                <w:rFonts w:ascii="Times New Roman" w:hAnsi="Times New Roman"/>
                <w:lang w:val="tt-RU"/>
              </w:rPr>
              <w:t>ҢА БОРЫНДЫК АВЫЛ ҖИРЛЕГЕ</w:t>
            </w:r>
          </w:p>
          <w:p w:rsidR="00C60809" w:rsidRPr="00346DA4" w:rsidRDefault="00C60809" w:rsidP="003F0A7B">
            <w:pPr>
              <w:pStyle w:val="a5"/>
              <w:jc w:val="center"/>
              <w:rPr>
                <w:rFonts w:ascii="Times New Roman" w:hAnsi="Times New Roman"/>
                <w:b/>
                <w:caps/>
                <w:noProof/>
                <w:color w:val="000000"/>
              </w:rPr>
            </w:pPr>
            <w:r w:rsidRPr="00346DA4">
              <w:rPr>
                <w:rFonts w:ascii="Times New Roman" w:hAnsi="Times New Roman"/>
                <w:bCs/>
                <w:noProof/>
                <w:lang w:val="tt-RU"/>
              </w:rPr>
              <w:t>БАШКАРМА КОМИТЕТЫ</w:t>
            </w:r>
          </w:p>
          <w:p w:rsidR="00C60809" w:rsidRPr="00346DA4" w:rsidRDefault="00C60809" w:rsidP="003F0A7B">
            <w:pPr>
              <w:pStyle w:val="a5"/>
              <w:jc w:val="center"/>
              <w:rPr>
                <w:rFonts w:ascii="Times New Roman" w:hAnsi="Times New Roman"/>
                <w:noProof/>
                <w:color w:val="000000"/>
                <w:lang w:val="tt-RU"/>
              </w:rPr>
            </w:pPr>
            <w:r w:rsidRPr="00346DA4">
              <w:rPr>
                <w:rFonts w:ascii="Times New Roman" w:hAnsi="Times New Roman"/>
                <w:noProof/>
                <w:color w:val="000000"/>
                <w:lang w:val="tt-RU"/>
              </w:rPr>
              <w:t>Вокзал урамы, 31 нче йорт,</w:t>
            </w:r>
          </w:p>
          <w:p w:rsidR="00C60809" w:rsidRPr="00346DA4" w:rsidRDefault="00C60809" w:rsidP="003F0A7B">
            <w:pPr>
              <w:pStyle w:val="a5"/>
              <w:jc w:val="center"/>
              <w:rPr>
                <w:rFonts w:ascii="Times New Roman" w:hAnsi="Times New Roman"/>
              </w:rPr>
            </w:pPr>
            <w:proofErr w:type="spellStart"/>
            <w:r w:rsidRPr="00346DA4">
              <w:rPr>
                <w:rFonts w:ascii="Times New Roman" w:hAnsi="Times New Roman"/>
              </w:rPr>
              <w:t>Борындык</w:t>
            </w:r>
            <w:proofErr w:type="spellEnd"/>
            <w:r w:rsidRPr="00346DA4">
              <w:rPr>
                <w:rFonts w:ascii="Times New Roman" w:hAnsi="Times New Roman"/>
              </w:rPr>
              <w:t xml:space="preserve"> </w:t>
            </w:r>
            <w:proofErr w:type="spellStart"/>
            <w:r w:rsidRPr="00346DA4">
              <w:rPr>
                <w:rFonts w:ascii="Times New Roman" w:hAnsi="Times New Roman"/>
              </w:rPr>
              <w:t>тимер</w:t>
            </w:r>
            <w:proofErr w:type="spellEnd"/>
            <w:r w:rsidRPr="00346DA4">
              <w:rPr>
                <w:rFonts w:ascii="Times New Roman" w:hAnsi="Times New Roman"/>
              </w:rPr>
              <w:t xml:space="preserve"> </w:t>
            </w:r>
            <w:proofErr w:type="spellStart"/>
            <w:r w:rsidRPr="00346DA4">
              <w:rPr>
                <w:rFonts w:ascii="Times New Roman" w:hAnsi="Times New Roman"/>
              </w:rPr>
              <w:t>юл</w:t>
            </w:r>
            <w:proofErr w:type="spellEnd"/>
            <w:r w:rsidRPr="00346DA4">
              <w:rPr>
                <w:rFonts w:ascii="Times New Roman" w:hAnsi="Times New Roman"/>
              </w:rPr>
              <w:t xml:space="preserve"> ст. </w:t>
            </w:r>
            <w:proofErr w:type="spellStart"/>
            <w:proofErr w:type="gramStart"/>
            <w:r w:rsidRPr="00346DA4">
              <w:rPr>
                <w:rFonts w:ascii="Times New Roman" w:hAnsi="Times New Roman"/>
              </w:rPr>
              <w:t>поселогы</w:t>
            </w:r>
            <w:proofErr w:type="spellEnd"/>
            <w:r w:rsidRPr="00346DA4">
              <w:rPr>
                <w:rFonts w:ascii="Times New Roman" w:hAnsi="Times New Roman"/>
              </w:rPr>
              <w:t xml:space="preserve"> </w:t>
            </w:r>
            <w:r w:rsidRPr="00346DA4">
              <w:rPr>
                <w:rFonts w:ascii="Times New Roman" w:hAnsi="Times New Roman"/>
                <w:noProof/>
                <w:color w:val="000000"/>
                <w:lang w:val="tt-RU"/>
              </w:rPr>
              <w:t>,</w:t>
            </w:r>
            <w:proofErr w:type="gramEnd"/>
            <w:r w:rsidRPr="00346DA4">
              <w:rPr>
                <w:rFonts w:ascii="Times New Roman" w:hAnsi="Times New Roman"/>
                <w:noProof/>
                <w:color w:val="000000"/>
                <w:lang w:val="tt-RU"/>
              </w:rPr>
              <w:t xml:space="preserve">      </w:t>
            </w:r>
            <w:proofErr w:type="spellStart"/>
            <w:r w:rsidRPr="00346DA4">
              <w:rPr>
                <w:rFonts w:ascii="Times New Roman" w:hAnsi="Times New Roman"/>
              </w:rPr>
              <w:t>Чүпрәле</w:t>
            </w:r>
            <w:proofErr w:type="spellEnd"/>
            <w:r w:rsidRPr="00346DA4">
              <w:rPr>
                <w:rFonts w:ascii="Times New Roman" w:hAnsi="Times New Roman"/>
              </w:rPr>
              <w:t xml:space="preserve"> районы</w:t>
            </w:r>
          </w:p>
          <w:p w:rsidR="00C60809" w:rsidRPr="00346DA4" w:rsidRDefault="00C60809" w:rsidP="003F0A7B">
            <w:pPr>
              <w:pStyle w:val="a5"/>
              <w:jc w:val="center"/>
              <w:rPr>
                <w:rFonts w:ascii="Times New Roman" w:hAnsi="Times New Roman"/>
                <w:noProof/>
                <w:color w:val="000000"/>
                <w:lang w:val="tt-RU"/>
              </w:rPr>
            </w:pPr>
            <w:r w:rsidRPr="00346DA4">
              <w:rPr>
                <w:rFonts w:ascii="Times New Roman" w:hAnsi="Times New Roman"/>
                <w:noProof/>
                <w:color w:val="000000"/>
                <w:lang w:val="tt-RU"/>
              </w:rPr>
              <w:t>422490</w:t>
            </w:r>
          </w:p>
        </w:tc>
      </w:tr>
      <w:tr w:rsidR="00C60809" w:rsidRPr="00751459" w:rsidTr="003F0A7B">
        <w:trPr>
          <w:trHeight w:val="156"/>
        </w:trPr>
        <w:tc>
          <w:tcPr>
            <w:tcW w:w="9645" w:type="dxa"/>
            <w:gridSpan w:val="3"/>
          </w:tcPr>
          <w:p w:rsidR="00C60809" w:rsidRPr="00346DA4" w:rsidRDefault="00C60809" w:rsidP="003F0A7B">
            <w:pPr>
              <w:pStyle w:val="a5"/>
              <w:jc w:val="center"/>
              <w:rPr>
                <w:rFonts w:ascii="Times New Roman" w:hAnsi="Times New Roman"/>
                <w:lang w:val="tt-RU"/>
              </w:rPr>
            </w:pPr>
            <w:r w:rsidRPr="00346DA4">
              <w:rPr>
                <w:rFonts w:ascii="Times New Roman" w:hAnsi="Times New Roman"/>
                <w:noProof/>
                <w:lang w:val="tt-RU"/>
              </w:rPr>
              <w:t>Тел.: (84375) 3-17-45, 3-17-03, факс: (84375) 3-17-45,</w:t>
            </w:r>
            <w:r w:rsidRPr="00346DA4">
              <w:rPr>
                <w:rFonts w:ascii="Times New Roman" w:hAnsi="Times New Roman"/>
                <w:lang w:val="tt-RU"/>
              </w:rPr>
              <w:t xml:space="preserve"> </w:t>
            </w:r>
            <w:r w:rsidRPr="00346DA4">
              <w:rPr>
                <w:rFonts w:ascii="Times New Roman" w:hAnsi="Times New Roman"/>
                <w:lang w:val="en-US"/>
              </w:rPr>
              <w:t>e</w:t>
            </w:r>
            <w:r w:rsidRPr="00346DA4">
              <w:rPr>
                <w:rFonts w:ascii="Times New Roman" w:hAnsi="Times New Roman"/>
                <w:lang w:val="tt-RU"/>
              </w:rPr>
              <w:t>-mail:</w:t>
            </w:r>
            <w:r w:rsidRPr="00346DA4">
              <w:rPr>
                <w:rFonts w:ascii="Times New Roman" w:hAnsi="Times New Roman"/>
                <w:lang w:val="en-US"/>
              </w:rPr>
              <w:t xml:space="preserve"> </w:t>
            </w:r>
            <w:proofErr w:type="spellStart"/>
            <w:r w:rsidRPr="00346DA4">
              <w:rPr>
                <w:rFonts w:ascii="Times New Roman" w:hAnsi="Times New Roman"/>
                <w:bCs/>
                <w:color w:val="000000"/>
                <w:lang w:val="en-US"/>
              </w:rPr>
              <w:t>Nbur</w:t>
            </w:r>
            <w:proofErr w:type="spellEnd"/>
            <w:r w:rsidRPr="00346DA4">
              <w:rPr>
                <w:rFonts w:ascii="Times New Roman" w:hAnsi="Times New Roman"/>
                <w:lang w:val="tt-RU"/>
              </w:rPr>
              <w:t>.Drz@tatar.ru,</w:t>
            </w:r>
          </w:p>
          <w:p w:rsidR="00C60809" w:rsidRPr="00346DA4" w:rsidRDefault="00C60809" w:rsidP="003F0A7B">
            <w:pPr>
              <w:pStyle w:val="a5"/>
              <w:jc w:val="center"/>
              <w:rPr>
                <w:rFonts w:ascii="Times New Roman" w:hAnsi="Times New Roman"/>
                <w:lang w:val="en-US"/>
              </w:rPr>
            </w:pPr>
            <w:r w:rsidRPr="00346DA4">
              <w:rPr>
                <w:rFonts w:ascii="Times New Roman" w:hAnsi="Times New Roman"/>
                <w:lang w:val="tt-RU"/>
              </w:rPr>
              <w:t xml:space="preserve">www. </w:t>
            </w:r>
            <w:proofErr w:type="spellStart"/>
            <w:r w:rsidRPr="00346DA4">
              <w:rPr>
                <w:rFonts w:ascii="Times New Roman" w:hAnsi="Times New Roman"/>
                <w:bCs/>
                <w:color w:val="000000"/>
                <w:lang w:val="en-US"/>
              </w:rPr>
              <w:t>Nbur</w:t>
            </w:r>
            <w:proofErr w:type="spellEnd"/>
            <w:r w:rsidRPr="00346DA4">
              <w:rPr>
                <w:rFonts w:ascii="Times New Roman" w:hAnsi="Times New Roman"/>
                <w:lang w:val="tt-RU"/>
              </w:rPr>
              <w:t xml:space="preserve"> -drogganoe.tatarstan.ru </w:t>
            </w:r>
            <w:r w:rsidR="006D27FB">
              <w:rPr>
                <w:rFonts w:ascii="Times New Roman" w:hAnsi="Times New Roman"/>
              </w:rPr>
              <w:pict>
                <v:rect id="_x0000_i1025" style="width:467.75pt;height:1.5pt" o:hralign="center" o:hrstd="t" o:hrnoshade="t" o:hr="t" fillcolor="black" stroked="f"/>
              </w:pict>
            </w:r>
          </w:p>
          <w:p w:rsidR="00C60809" w:rsidRPr="00346DA4" w:rsidRDefault="00C60809" w:rsidP="003F0A7B">
            <w:pPr>
              <w:pStyle w:val="a5"/>
              <w:rPr>
                <w:rFonts w:ascii="Times New Roman" w:hAnsi="Times New Roman"/>
                <w:b/>
                <w:lang w:val="tt-RU"/>
              </w:rPr>
            </w:pPr>
          </w:p>
        </w:tc>
      </w:tr>
      <w:tr w:rsidR="00C60809" w:rsidRPr="00751459" w:rsidTr="003F0A7B">
        <w:trPr>
          <w:trHeight w:val="156"/>
        </w:trPr>
        <w:tc>
          <w:tcPr>
            <w:tcW w:w="9645" w:type="dxa"/>
            <w:gridSpan w:val="3"/>
          </w:tcPr>
          <w:p w:rsidR="00C60809" w:rsidRPr="00FF494F" w:rsidRDefault="00C60809" w:rsidP="003F0A7B">
            <w:pPr>
              <w:pStyle w:val="a5"/>
              <w:rPr>
                <w:rFonts w:ascii="Times New Roman" w:hAnsi="Times New Roman"/>
                <w:noProof/>
                <w:sz w:val="24"/>
                <w:szCs w:val="24"/>
                <w:lang w:val="tt-RU"/>
              </w:rPr>
            </w:pPr>
          </w:p>
        </w:tc>
      </w:tr>
    </w:tbl>
    <w:p w:rsidR="00C60809" w:rsidRPr="00160210" w:rsidRDefault="00C60809" w:rsidP="00C60809">
      <w:pPr>
        <w:pStyle w:val="a5"/>
        <w:rPr>
          <w:rFonts w:ascii="Times New Roman" w:hAnsi="Times New Roman"/>
          <w:b/>
          <w:sz w:val="28"/>
          <w:szCs w:val="28"/>
        </w:rPr>
      </w:pPr>
      <w:r w:rsidRPr="00160210">
        <w:rPr>
          <w:rFonts w:ascii="Times New Roman" w:hAnsi="Times New Roman"/>
          <w:b/>
          <w:sz w:val="28"/>
          <w:szCs w:val="28"/>
        </w:rPr>
        <w:t>ПОСТАНОВЛЕНИЕ</w:t>
      </w:r>
      <w:r w:rsidRPr="00160210">
        <w:rPr>
          <w:rFonts w:ascii="Times New Roman" w:hAnsi="Times New Roman"/>
          <w:b/>
          <w:sz w:val="28"/>
          <w:szCs w:val="28"/>
        </w:rPr>
        <w:tab/>
      </w:r>
      <w:r w:rsidRPr="00160210">
        <w:rPr>
          <w:rFonts w:ascii="Times New Roman" w:hAnsi="Times New Roman"/>
          <w:b/>
          <w:sz w:val="28"/>
          <w:szCs w:val="28"/>
        </w:rPr>
        <w:tab/>
      </w:r>
      <w:r w:rsidRPr="00160210">
        <w:rPr>
          <w:rFonts w:ascii="Times New Roman" w:hAnsi="Times New Roman"/>
          <w:b/>
          <w:sz w:val="28"/>
          <w:szCs w:val="28"/>
        </w:rPr>
        <w:tab/>
      </w:r>
      <w:r w:rsidRPr="00160210">
        <w:rPr>
          <w:rFonts w:ascii="Times New Roman" w:hAnsi="Times New Roman"/>
          <w:b/>
          <w:sz w:val="28"/>
          <w:szCs w:val="28"/>
        </w:rPr>
        <w:tab/>
      </w:r>
      <w:r w:rsidRPr="00160210">
        <w:rPr>
          <w:rFonts w:ascii="Times New Roman" w:hAnsi="Times New Roman"/>
          <w:b/>
          <w:sz w:val="28"/>
          <w:szCs w:val="28"/>
        </w:rPr>
        <w:tab/>
        <w:t xml:space="preserve">     </w:t>
      </w:r>
      <w:r w:rsidRPr="00160210">
        <w:rPr>
          <w:rFonts w:ascii="Times New Roman" w:hAnsi="Times New Roman"/>
          <w:b/>
          <w:sz w:val="28"/>
          <w:szCs w:val="28"/>
          <w:lang w:val="tt-RU"/>
        </w:rPr>
        <w:t xml:space="preserve">                                 </w:t>
      </w:r>
      <w:r w:rsidRPr="00160210">
        <w:rPr>
          <w:rFonts w:ascii="Times New Roman" w:hAnsi="Times New Roman"/>
          <w:b/>
          <w:sz w:val="28"/>
          <w:szCs w:val="28"/>
        </w:rPr>
        <w:t xml:space="preserve"> КАРАР</w:t>
      </w:r>
    </w:p>
    <w:p w:rsidR="00C60809" w:rsidRDefault="00C60809" w:rsidP="00C60809">
      <w:pPr>
        <w:jc w:val="both"/>
        <w:rPr>
          <w:szCs w:val="28"/>
        </w:rPr>
      </w:pPr>
      <w:r w:rsidRPr="00160210">
        <w:rPr>
          <w:szCs w:val="28"/>
        </w:rPr>
        <w:t xml:space="preserve">01.12.2020                                           </w:t>
      </w:r>
      <w:r w:rsidRPr="00160210">
        <w:rPr>
          <w:szCs w:val="28"/>
        </w:rPr>
        <w:tab/>
      </w:r>
      <w:r w:rsidRPr="00160210">
        <w:rPr>
          <w:szCs w:val="28"/>
        </w:rPr>
        <w:tab/>
      </w:r>
      <w:r w:rsidRPr="00160210">
        <w:rPr>
          <w:szCs w:val="28"/>
        </w:rPr>
        <w:tab/>
      </w:r>
      <w:r w:rsidRPr="00160210">
        <w:rPr>
          <w:szCs w:val="28"/>
        </w:rPr>
        <w:tab/>
      </w:r>
      <w:r w:rsidRPr="00160210">
        <w:rPr>
          <w:szCs w:val="28"/>
        </w:rPr>
        <w:tab/>
        <w:t xml:space="preserve">              № 1</w:t>
      </w:r>
      <w:r>
        <w:rPr>
          <w:szCs w:val="28"/>
        </w:rPr>
        <w:t>5</w:t>
      </w:r>
    </w:p>
    <w:p w:rsidR="00D926FA" w:rsidRDefault="00D926FA" w:rsidP="00D926FA">
      <w:pPr>
        <w:shd w:val="clear" w:color="auto" w:fill="FFFFFF"/>
        <w:spacing w:after="0" w:line="240" w:lineRule="auto"/>
        <w:ind w:right="5103"/>
        <w:jc w:val="both"/>
        <w:textAlignment w:val="baseline"/>
        <w:rPr>
          <w:rFonts w:eastAsia="Times New Roman" w:cs="Times New Roman"/>
          <w:spacing w:val="2"/>
          <w:szCs w:val="28"/>
          <w:lang w:eastAsia="ru-RU"/>
        </w:rPr>
      </w:pPr>
    </w:p>
    <w:p w:rsidR="00D926FA" w:rsidRPr="00C27ED1" w:rsidRDefault="00D926FA" w:rsidP="00F95F29">
      <w:pPr>
        <w:shd w:val="clear" w:color="auto" w:fill="FFFFFF"/>
        <w:spacing w:after="0" w:line="240" w:lineRule="auto"/>
        <w:ind w:right="5103"/>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Об утверждении Порядка формирования и ведения реестра источников доходов местного бюджета </w:t>
      </w:r>
      <w:r w:rsidR="00F95F29" w:rsidRPr="00C27ED1">
        <w:rPr>
          <w:rFonts w:eastAsia="Times New Roman" w:cs="Times New Roman"/>
          <w:spacing w:val="2"/>
          <w:szCs w:val="28"/>
          <w:lang w:eastAsia="ru-RU"/>
        </w:rPr>
        <w:t xml:space="preserve">(бюджета </w:t>
      </w:r>
      <w:r w:rsidR="00C60809" w:rsidRPr="00C27ED1">
        <w:rPr>
          <w:szCs w:val="28"/>
        </w:rPr>
        <w:t xml:space="preserve">Новобурундуковского </w:t>
      </w:r>
      <w:r w:rsidR="00F95F29" w:rsidRPr="00C27ED1">
        <w:rPr>
          <w:rFonts w:eastAsia="Times New Roman" w:cs="Times New Roman"/>
          <w:spacing w:val="2"/>
          <w:szCs w:val="28"/>
          <w:lang w:eastAsia="ru-RU"/>
        </w:rPr>
        <w:t>сельского поселения Дрожжановского муниципального района Республики Татарстан)</w:t>
      </w:r>
    </w:p>
    <w:p w:rsidR="00D926FA" w:rsidRPr="00C27ED1"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C27ED1">
        <w:rPr>
          <w:rFonts w:eastAsia="Times New Roman" w:cs="Times New Roman"/>
          <w:spacing w:val="2"/>
          <w:szCs w:val="28"/>
          <w:lang w:eastAsia="ru-RU"/>
        </w:rPr>
        <w:br/>
        <w:t xml:space="preserve">        В соответствии с пунктом 7 статьи 47.1 </w:t>
      </w:r>
      <w:hyperlink r:id="rId5" w:history="1">
        <w:r w:rsidRPr="00C27ED1">
          <w:rPr>
            <w:rFonts w:eastAsia="Times New Roman" w:cs="Times New Roman"/>
            <w:spacing w:val="2"/>
            <w:szCs w:val="28"/>
            <w:lang w:eastAsia="ru-RU"/>
          </w:rPr>
          <w:t>Бюджетного кодекса Российской Федерации</w:t>
        </w:r>
      </w:hyperlink>
      <w:r w:rsidRPr="00C27ED1">
        <w:rPr>
          <w:rFonts w:eastAsia="Times New Roman" w:cs="Times New Roman"/>
          <w:spacing w:val="2"/>
          <w:szCs w:val="28"/>
          <w:lang w:eastAsia="ru-RU"/>
        </w:rPr>
        <w:t> и </w:t>
      </w:r>
      <w:hyperlink r:id="rId6" w:history="1">
        <w:r w:rsidRPr="00C27ED1">
          <w:rPr>
            <w:rFonts w:eastAsia="Times New Roman" w:cs="Times New Roman"/>
            <w:spacing w:val="2"/>
            <w:szCs w:val="28"/>
            <w:lang w:eastAsia="ru-RU"/>
          </w:rPr>
          <w:t>Постановлением Правительства Российской Федерации от 31.08.2016 N 868 «О порядке формирования и ведения перечня источников доходов Российской Федерации»</w:t>
        </w:r>
      </w:hyperlink>
      <w:r w:rsidRPr="00C27ED1">
        <w:rPr>
          <w:rFonts w:eastAsia="Times New Roman" w:cs="Times New Roman"/>
          <w:spacing w:val="2"/>
          <w:szCs w:val="28"/>
          <w:lang w:eastAsia="ru-RU"/>
        </w:rPr>
        <w:t> Исполнительный комитет</w:t>
      </w:r>
      <w:r w:rsidRPr="00C27ED1">
        <w:t xml:space="preserve"> </w:t>
      </w:r>
      <w:r w:rsidR="00C60809" w:rsidRPr="00C27ED1">
        <w:rPr>
          <w:szCs w:val="28"/>
        </w:rPr>
        <w:t>Новобурундуковского</w:t>
      </w:r>
      <w:r w:rsidR="003A734F" w:rsidRPr="00C27ED1">
        <w:t xml:space="preserve"> сельского поселения </w:t>
      </w:r>
      <w:r w:rsidRPr="00C27ED1">
        <w:rPr>
          <w:rFonts w:eastAsia="Times New Roman" w:cs="Times New Roman"/>
          <w:spacing w:val="2"/>
          <w:szCs w:val="28"/>
          <w:lang w:eastAsia="ru-RU"/>
        </w:rPr>
        <w:t>Дрожжано</w:t>
      </w:r>
      <w:bookmarkStart w:id="0" w:name="_GoBack"/>
      <w:bookmarkEnd w:id="0"/>
      <w:r w:rsidRPr="00C27ED1">
        <w:rPr>
          <w:rFonts w:eastAsia="Times New Roman" w:cs="Times New Roman"/>
          <w:spacing w:val="2"/>
          <w:szCs w:val="28"/>
          <w:lang w:eastAsia="ru-RU"/>
        </w:rPr>
        <w:t>вского муниципального района Республики Татарстан ПОСТАНОВЛЯЕТ:</w:t>
      </w:r>
    </w:p>
    <w:p w:rsidR="00D926FA" w:rsidRPr="00C27ED1"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C27ED1">
        <w:rPr>
          <w:rFonts w:eastAsia="Times New Roman" w:cs="Times New Roman"/>
          <w:spacing w:val="2"/>
          <w:szCs w:val="28"/>
          <w:lang w:eastAsia="ru-RU"/>
        </w:rPr>
        <w:t>1. Утвердить Порядок формирования и ведения реестра источников доходов местного бюджета</w:t>
      </w:r>
      <w:r w:rsidR="00F95F29" w:rsidRPr="00C27ED1">
        <w:rPr>
          <w:rFonts w:eastAsia="Times New Roman" w:cs="Times New Roman"/>
          <w:spacing w:val="2"/>
          <w:szCs w:val="28"/>
          <w:lang w:eastAsia="ru-RU"/>
        </w:rPr>
        <w:t xml:space="preserve"> (бюджета </w:t>
      </w:r>
      <w:r w:rsidR="00C60809" w:rsidRPr="00C27ED1">
        <w:rPr>
          <w:szCs w:val="28"/>
        </w:rPr>
        <w:t>Новобурундуковского</w:t>
      </w:r>
      <w:r w:rsidR="00F95F29" w:rsidRPr="00C27ED1">
        <w:rPr>
          <w:rFonts w:eastAsia="Times New Roman" w:cs="Times New Roman"/>
          <w:spacing w:val="2"/>
          <w:szCs w:val="28"/>
          <w:lang w:eastAsia="ru-RU"/>
        </w:rPr>
        <w:t xml:space="preserve"> сельского поселения Дрожжановского муниципального района Республики Татарстан)</w:t>
      </w:r>
      <w:r w:rsidRPr="00C27ED1">
        <w:rPr>
          <w:rFonts w:eastAsia="Times New Roman" w:cs="Times New Roman"/>
          <w:spacing w:val="2"/>
          <w:szCs w:val="28"/>
          <w:lang w:eastAsia="ru-RU"/>
        </w:rPr>
        <w:t xml:space="preserve"> согласно приложению.</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2. Настоящее постановление вступает в силу с момента подписания, за исключением пунктов 8, 10 Порядка формирования и ведения реестра источников доходов местного бюджета (далее - Порядок), которые вступают в силу с 01.01.2022 и применяются при составлении проектов местного бюджета (далее - местный бюджет), начиная с местного бюджета на 2023 год и на плановый период 2024 и 2025 годов.</w:t>
      </w:r>
    </w:p>
    <w:p w:rsidR="00C60809" w:rsidRDefault="00C60809" w:rsidP="00C60809">
      <w:pPr>
        <w:spacing w:after="0"/>
        <w:jc w:val="both"/>
        <w:rPr>
          <w:szCs w:val="28"/>
        </w:rPr>
      </w:pPr>
    </w:p>
    <w:p w:rsidR="00C60809" w:rsidRPr="00160210" w:rsidRDefault="00C60809" w:rsidP="00C60809">
      <w:pPr>
        <w:spacing w:after="0"/>
        <w:jc w:val="both"/>
        <w:rPr>
          <w:szCs w:val="28"/>
        </w:rPr>
      </w:pPr>
      <w:r w:rsidRPr="00160210">
        <w:rPr>
          <w:szCs w:val="28"/>
        </w:rPr>
        <w:t>Глава Новобурундуковского</w:t>
      </w:r>
    </w:p>
    <w:p w:rsidR="00C60809" w:rsidRPr="00160210" w:rsidRDefault="00C60809" w:rsidP="00C60809">
      <w:pPr>
        <w:spacing w:after="0"/>
        <w:rPr>
          <w:szCs w:val="28"/>
        </w:rPr>
      </w:pPr>
      <w:r w:rsidRPr="00160210">
        <w:rPr>
          <w:szCs w:val="28"/>
        </w:rPr>
        <w:t>сельского поселения                                                                           В.Г. Ранцев</w:t>
      </w:r>
    </w:p>
    <w:p w:rsidR="00751459" w:rsidRDefault="00751459" w:rsidP="00C508E0">
      <w:pPr>
        <w:shd w:val="clear" w:color="auto" w:fill="FFFFFF"/>
        <w:spacing w:after="0" w:line="240" w:lineRule="auto"/>
        <w:ind w:left="6237"/>
        <w:jc w:val="both"/>
        <w:textAlignment w:val="baseline"/>
        <w:rPr>
          <w:rFonts w:eastAsia="Times New Roman" w:cs="Times New Roman"/>
          <w:spacing w:val="2"/>
          <w:szCs w:val="28"/>
          <w:lang w:eastAsia="ru-RU"/>
        </w:rPr>
      </w:pPr>
    </w:p>
    <w:p w:rsidR="00C508E0" w:rsidRDefault="00D926FA" w:rsidP="00C508E0">
      <w:pPr>
        <w:shd w:val="clear" w:color="auto" w:fill="FFFFFF"/>
        <w:spacing w:after="0" w:line="240" w:lineRule="auto"/>
        <w:ind w:left="623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lastRenderedPageBreak/>
        <w:t>Утвержден</w:t>
      </w:r>
      <w:r w:rsidRPr="00D926FA">
        <w:rPr>
          <w:rFonts w:eastAsia="Times New Roman" w:cs="Times New Roman"/>
          <w:spacing w:val="2"/>
          <w:szCs w:val="28"/>
          <w:lang w:eastAsia="ru-RU"/>
        </w:rPr>
        <w:br/>
        <w:t xml:space="preserve">постановлением </w:t>
      </w:r>
      <w:r w:rsidR="00C508E0">
        <w:rPr>
          <w:rFonts w:eastAsia="Times New Roman" w:cs="Times New Roman"/>
          <w:spacing w:val="2"/>
          <w:szCs w:val="28"/>
          <w:lang w:eastAsia="ru-RU"/>
        </w:rPr>
        <w:t xml:space="preserve">Исполнительного комитета </w:t>
      </w:r>
      <w:r w:rsidR="00C60809">
        <w:rPr>
          <w:szCs w:val="28"/>
        </w:rPr>
        <w:t>Новобурундуковского</w:t>
      </w:r>
      <w:r w:rsidR="003A734F" w:rsidRPr="003A734F">
        <w:rPr>
          <w:rFonts w:eastAsia="Times New Roman" w:cs="Times New Roman"/>
          <w:spacing w:val="2"/>
          <w:szCs w:val="28"/>
          <w:lang w:eastAsia="ru-RU"/>
        </w:rPr>
        <w:t xml:space="preserve"> сельского поселения </w:t>
      </w:r>
      <w:r w:rsidR="00C508E0" w:rsidRPr="00C508E0">
        <w:rPr>
          <w:rFonts w:eastAsia="Times New Roman" w:cs="Times New Roman"/>
          <w:spacing w:val="2"/>
          <w:szCs w:val="28"/>
          <w:lang w:eastAsia="ru-RU"/>
        </w:rPr>
        <w:t>Дрожжановского муниципального района Республики Татарстан</w:t>
      </w:r>
    </w:p>
    <w:p w:rsidR="00D926FA" w:rsidRPr="00D926FA" w:rsidRDefault="00C508E0" w:rsidP="00C508E0">
      <w:pPr>
        <w:shd w:val="clear" w:color="auto" w:fill="FFFFFF"/>
        <w:spacing w:after="0" w:line="240" w:lineRule="auto"/>
        <w:ind w:left="6237"/>
        <w:jc w:val="both"/>
        <w:textAlignment w:val="baseline"/>
        <w:rPr>
          <w:rFonts w:eastAsia="Times New Roman" w:cs="Times New Roman"/>
          <w:spacing w:val="2"/>
          <w:szCs w:val="28"/>
          <w:lang w:eastAsia="ru-RU"/>
        </w:rPr>
      </w:pPr>
      <w:r>
        <w:rPr>
          <w:rFonts w:eastAsia="Times New Roman" w:cs="Times New Roman"/>
          <w:spacing w:val="2"/>
          <w:szCs w:val="28"/>
          <w:lang w:eastAsia="ru-RU"/>
        </w:rPr>
        <w:t xml:space="preserve">от </w:t>
      </w:r>
      <w:r w:rsidR="00C60809">
        <w:rPr>
          <w:rFonts w:eastAsia="Times New Roman" w:cs="Times New Roman"/>
          <w:spacing w:val="2"/>
          <w:szCs w:val="28"/>
          <w:lang w:eastAsia="ru-RU"/>
        </w:rPr>
        <w:t>01.12.</w:t>
      </w:r>
      <w:r>
        <w:rPr>
          <w:rFonts w:eastAsia="Times New Roman" w:cs="Times New Roman"/>
          <w:spacing w:val="2"/>
          <w:szCs w:val="28"/>
          <w:lang w:eastAsia="ru-RU"/>
        </w:rPr>
        <w:t xml:space="preserve">2020 № </w:t>
      </w:r>
      <w:r w:rsidR="00C60809">
        <w:rPr>
          <w:rFonts w:eastAsia="Times New Roman" w:cs="Times New Roman"/>
          <w:spacing w:val="2"/>
          <w:szCs w:val="28"/>
          <w:lang w:eastAsia="ru-RU"/>
        </w:rPr>
        <w:t>15</w:t>
      </w:r>
    </w:p>
    <w:p w:rsidR="00C508E0" w:rsidRDefault="00D926FA" w:rsidP="00C508E0">
      <w:pPr>
        <w:shd w:val="clear" w:color="auto" w:fill="FFFFFF"/>
        <w:spacing w:after="0" w:line="240" w:lineRule="auto"/>
        <w:ind w:firstLine="567"/>
        <w:jc w:val="center"/>
        <w:textAlignment w:val="baseline"/>
        <w:rPr>
          <w:rFonts w:eastAsia="Times New Roman" w:cs="Times New Roman"/>
          <w:spacing w:val="2"/>
          <w:szCs w:val="28"/>
          <w:lang w:eastAsia="ru-RU"/>
        </w:rPr>
      </w:pPr>
      <w:r w:rsidRPr="00D926FA">
        <w:rPr>
          <w:rFonts w:eastAsia="Times New Roman" w:cs="Times New Roman"/>
          <w:spacing w:val="2"/>
          <w:szCs w:val="28"/>
          <w:lang w:eastAsia="ru-RU"/>
        </w:rPr>
        <w:br/>
      </w:r>
      <w:r w:rsidR="00C508E0" w:rsidRPr="00C508E0">
        <w:rPr>
          <w:rFonts w:eastAsia="Times New Roman" w:cs="Times New Roman"/>
          <w:spacing w:val="2"/>
          <w:szCs w:val="28"/>
          <w:lang w:eastAsia="ru-RU"/>
        </w:rPr>
        <w:t xml:space="preserve">Порядок </w:t>
      </w:r>
    </w:p>
    <w:p w:rsidR="00C508E0"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r w:rsidRPr="00C508E0">
        <w:rPr>
          <w:rFonts w:eastAsia="Times New Roman" w:cs="Times New Roman"/>
          <w:spacing w:val="2"/>
          <w:szCs w:val="28"/>
          <w:lang w:eastAsia="ru-RU"/>
        </w:rPr>
        <w:t xml:space="preserve">формирования и ведения реестра источников доходов местного бюджета (бюджета </w:t>
      </w:r>
      <w:r w:rsidR="00C60809">
        <w:rPr>
          <w:szCs w:val="28"/>
        </w:rPr>
        <w:t>Новобурундуковского</w:t>
      </w:r>
      <w:r w:rsidR="003A734F" w:rsidRPr="003A734F">
        <w:rPr>
          <w:rFonts w:eastAsia="Times New Roman" w:cs="Times New Roman"/>
          <w:spacing w:val="2"/>
          <w:szCs w:val="28"/>
          <w:lang w:eastAsia="ru-RU"/>
        </w:rPr>
        <w:t xml:space="preserve"> сельского поселения </w:t>
      </w:r>
      <w:r w:rsidRPr="00C508E0">
        <w:rPr>
          <w:rFonts w:eastAsia="Times New Roman" w:cs="Times New Roman"/>
          <w:spacing w:val="2"/>
          <w:szCs w:val="28"/>
          <w:lang w:eastAsia="ru-RU"/>
        </w:rPr>
        <w:t>Дрожжановского муниципального района Республики Татарстан)</w:t>
      </w:r>
    </w:p>
    <w:p w:rsidR="00C508E0"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p>
    <w:p w:rsidR="00D926FA" w:rsidRPr="00D926FA"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 Настоящий Порядок формирования и ведения реестра источников доходов местного бюджета (бюджета </w:t>
      </w:r>
      <w:r w:rsidR="00C60809">
        <w:rPr>
          <w:szCs w:val="28"/>
        </w:rPr>
        <w:t xml:space="preserve">Новобурундуковского </w:t>
      </w:r>
      <w:r w:rsidR="003A734F" w:rsidRPr="003A734F">
        <w:rPr>
          <w:rFonts w:eastAsia="Times New Roman" w:cs="Times New Roman"/>
          <w:spacing w:val="2"/>
          <w:szCs w:val="28"/>
          <w:lang w:eastAsia="ru-RU"/>
        </w:rPr>
        <w:t xml:space="preserve">сельского поселения </w:t>
      </w:r>
      <w:r w:rsidR="00C508E0" w:rsidRPr="00C508E0">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(далее - Порядок) разработан в соответствии со статьей 47.1 </w:t>
      </w:r>
      <w:hyperlink r:id="rId7" w:history="1">
        <w:r w:rsidRPr="00D926FA">
          <w:rPr>
            <w:rFonts w:eastAsia="Times New Roman" w:cs="Times New Roman"/>
            <w:spacing w:val="2"/>
            <w:szCs w:val="28"/>
            <w:lang w:eastAsia="ru-RU"/>
          </w:rPr>
          <w:t>Бюджетного кодекса Российской Федерации</w:t>
        </w:r>
      </w:hyperlink>
      <w:r w:rsidRPr="00D926FA">
        <w:rPr>
          <w:rFonts w:eastAsia="Times New Roman" w:cs="Times New Roman"/>
          <w:spacing w:val="2"/>
          <w:szCs w:val="28"/>
          <w:lang w:eastAsia="ru-RU"/>
        </w:rPr>
        <w:t> и </w:t>
      </w:r>
      <w:hyperlink r:id="rId8" w:history="1">
        <w:r w:rsidRPr="00D926FA">
          <w:rPr>
            <w:rFonts w:eastAsia="Times New Roman" w:cs="Times New Roman"/>
            <w:spacing w:val="2"/>
            <w:szCs w:val="28"/>
            <w:lang w:eastAsia="ru-RU"/>
          </w:rPr>
          <w:t>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(далее - Общие требования)</w:t>
        </w:r>
      </w:hyperlink>
      <w:r w:rsidRPr="00D926FA">
        <w:rPr>
          <w:rFonts w:eastAsia="Times New Roman" w:cs="Times New Roman"/>
          <w:spacing w:val="2"/>
          <w:szCs w:val="28"/>
          <w:lang w:eastAsia="ru-RU"/>
        </w:rPr>
        <w:t>, утвержденными </w:t>
      </w:r>
      <w:hyperlink r:id="rId9" w:history="1">
        <w:r w:rsidRPr="00D926FA">
          <w:rPr>
            <w:rFonts w:eastAsia="Times New Roman" w:cs="Times New Roman"/>
            <w:spacing w:val="2"/>
            <w:szCs w:val="28"/>
            <w:lang w:eastAsia="ru-RU"/>
          </w:rPr>
          <w:t xml:space="preserve">Постановлением Правительства Российской Федерации от 31.08.2016 N 868 </w:t>
        </w:r>
        <w:r w:rsidR="00C508E0">
          <w:rPr>
            <w:rFonts w:eastAsia="Times New Roman" w:cs="Times New Roman"/>
            <w:spacing w:val="2"/>
            <w:szCs w:val="28"/>
            <w:lang w:eastAsia="ru-RU"/>
          </w:rPr>
          <w:t>«</w:t>
        </w:r>
        <w:r w:rsidRPr="00D926FA">
          <w:rPr>
            <w:rFonts w:eastAsia="Times New Roman" w:cs="Times New Roman"/>
            <w:spacing w:val="2"/>
            <w:szCs w:val="28"/>
            <w:lang w:eastAsia="ru-RU"/>
          </w:rPr>
          <w:t>О порядке формирования и ведения перечня источников доходов Российской Федерации</w:t>
        </w:r>
      </w:hyperlink>
      <w:r w:rsidR="00C508E0">
        <w:rPr>
          <w:rFonts w:eastAsia="Times New Roman" w:cs="Times New Roman"/>
          <w:spacing w:val="2"/>
          <w:szCs w:val="28"/>
          <w:lang w:eastAsia="ru-RU"/>
        </w:rPr>
        <w:t>»</w:t>
      </w:r>
      <w:r w:rsidRPr="00D926FA">
        <w:rPr>
          <w:rFonts w:eastAsia="Times New Roman" w:cs="Times New Roman"/>
          <w:spacing w:val="2"/>
          <w:szCs w:val="28"/>
          <w:lang w:eastAsia="ru-RU"/>
        </w:rPr>
        <w:t>, и определяет правила формирования и ведения реестра источников доходов местного бюджета (далее - реестр источников доходов местного бюджета).</w:t>
      </w:r>
    </w:p>
    <w:p w:rsidR="00D926FA"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2. Реестр источников доходов местного бюджета представляет собой единый информационный ресурс, который формируется и ведется в электронной форме в государственной информационной системе </w:t>
      </w:r>
      <w:r w:rsidR="00C508E0" w:rsidRPr="00C508E0">
        <w:rPr>
          <w:rFonts w:eastAsia="Times New Roman" w:cs="Times New Roman"/>
          <w:spacing w:val="2"/>
          <w:szCs w:val="28"/>
          <w:lang w:eastAsia="ru-RU"/>
        </w:rPr>
        <w:t xml:space="preserve">Дрожжановского муниципального района Республики Татарстан </w:t>
      </w:r>
      <w:r w:rsidRPr="00D926FA">
        <w:rPr>
          <w:rFonts w:eastAsia="Times New Roman" w:cs="Times New Roman"/>
          <w:spacing w:val="2"/>
          <w:szCs w:val="28"/>
          <w:lang w:eastAsia="ru-RU"/>
        </w:rPr>
        <w:t xml:space="preserve">и отражает бюджетные данные на этапах составления, утверждения и исполнения решения </w:t>
      </w:r>
      <w:r w:rsidR="00C508E0">
        <w:rPr>
          <w:rFonts w:eastAsia="Times New Roman" w:cs="Times New Roman"/>
          <w:spacing w:val="2"/>
          <w:szCs w:val="28"/>
          <w:lang w:eastAsia="ru-RU"/>
        </w:rPr>
        <w:t>Совета</w:t>
      </w:r>
      <w:r w:rsidR="00C60809">
        <w:rPr>
          <w:rFonts w:eastAsia="Times New Roman" w:cs="Times New Roman"/>
          <w:spacing w:val="2"/>
          <w:szCs w:val="28"/>
          <w:lang w:eastAsia="ru-RU"/>
        </w:rPr>
        <w:t xml:space="preserve"> </w:t>
      </w:r>
      <w:r w:rsidR="00C60809">
        <w:rPr>
          <w:szCs w:val="28"/>
        </w:rPr>
        <w:t xml:space="preserve">Новобурундуковского </w:t>
      </w:r>
      <w:r w:rsidR="003A734F" w:rsidRPr="003A734F">
        <w:rPr>
          <w:rFonts w:eastAsia="Times New Roman" w:cs="Times New Roman"/>
          <w:spacing w:val="2"/>
          <w:szCs w:val="28"/>
          <w:lang w:eastAsia="ru-RU"/>
        </w:rPr>
        <w:t>сельского поселения</w:t>
      </w:r>
      <w:r w:rsidR="00C508E0">
        <w:rPr>
          <w:rFonts w:eastAsia="Times New Roman" w:cs="Times New Roman"/>
          <w:spacing w:val="2"/>
          <w:szCs w:val="28"/>
          <w:lang w:eastAsia="ru-RU"/>
        </w:rPr>
        <w:t xml:space="preserve"> </w:t>
      </w:r>
      <w:r w:rsidR="00C508E0" w:rsidRPr="00C508E0">
        <w:rPr>
          <w:rFonts w:eastAsia="Times New Roman" w:cs="Times New Roman"/>
          <w:spacing w:val="2"/>
          <w:szCs w:val="28"/>
          <w:lang w:eastAsia="ru-RU"/>
        </w:rPr>
        <w:t xml:space="preserve">Дрожжановского муниципального района Республики Татарстан </w:t>
      </w:r>
      <w:r w:rsidRPr="00D926FA">
        <w:rPr>
          <w:rFonts w:eastAsia="Times New Roman" w:cs="Times New Roman"/>
          <w:spacing w:val="2"/>
          <w:szCs w:val="28"/>
          <w:lang w:eastAsia="ru-RU"/>
        </w:rPr>
        <w:t>о местном бюджете по источникам доходов местного бюджета и соответствующим им группам источников доходов местного бюджета, включенным в перечень источников доходов Российской Федерации.</w:t>
      </w:r>
    </w:p>
    <w:p w:rsidR="00C508E0"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3. </w:t>
      </w:r>
      <w:r w:rsidR="00C508E0">
        <w:rPr>
          <w:rFonts w:eastAsia="Times New Roman" w:cs="Times New Roman"/>
          <w:spacing w:val="2"/>
          <w:szCs w:val="28"/>
          <w:lang w:eastAsia="ru-RU"/>
        </w:rPr>
        <w:t>Финансово-бюджетная палата</w:t>
      </w:r>
      <w:r w:rsidR="00C508E0" w:rsidRPr="00C508E0">
        <w:t xml:space="preserve"> </w:t>
      </w:r>
      <w:r w:rsidR="00C508E0" w:rsidRPr="00C508E0">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обеспечивает формирование в государственной интегрированной информационной системе управления общественными финансами "Электронный бюджет" информации для включения в перечень источников </w:t>
      </w:r>
      <w:r w:rsidRPr="00D926FA">
        <w:rPr>
          <w:rFonts w:eastAsia="Times New Roman" w:cs="Times New Roman"/>
          <w:spacing w:val="2"/>
          <w:szCs w:val="28"/>
          <w:lang w:eastAsia="ru-RU"/>
        </w:rPr>
        <w:lastRenderedPageBreak/>
        <w:t>доходов Российской Федерации и направление ее в указанную систему в целях формирования перечня источников доходов Российской Федерации в соответствии с </w:t>
      </w:r>
      <w:hyperlink r:id="rId10" w:history="1">
        <w:r w:rsidRPr="00D926FA">
          <w:rPr>
            <w:rFonts w:eastAsia="Times New Roman" w:cs="Times New Roman"/>
            <w:spacing w:val="2"/>
            <w:szCs w:val="28"/>
            <w:lang w:eastAsia="ru-RU"/>
          </w:rPr>
          <w:t>Правилами формирования и ведения перечня источников доходов Российской Федерации</w:t>
        </w:r>
      </w:hyperlink>
      <w:r w:rsidRPr="00D926FA">
        <w:rPr>
          <w:rFonts w:eastAsia="Times New Roman" w:cs="Times New Roman"/>
          <w:spacing w:val="2"/>
          <w:szCs w:val="28"/>
          <w:lang w:eastAsia="ru-RU"/>
        </w:rPr>
        <w:t>, утвержденными </w:t>
      </w:r>
      <w:hyperlink r:id="rId11" w:history="1">
        <w:r w:rsidRPr="00D926FA">
          <w:rPr>
            <w:rFonts w:eastAsia="Times New Roman" w:cs="Times New Roman"/>
            <w:spacing w:val="2"/>
            <w:szCs w:val="28"/>
            <w:lang w:eastAsia="ru-RU"/>
          </w:rPr>
          <w:t>постановлением Правительства Российской Федерации от 31.08.2016 N 868</w:t>
        </w:r>
      </w:hyperlink>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ведет реестр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4. Главные администраторы доходов местного бюджета и (или) администраторы доходов местного бюджета,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местного бюджета (в случае, если указанные организации не осуществляют бюджетных полномочий администраторов доходов местного бюджета), (далее - участники процесса ведения реестра источников доходов местного бюджета), обеспечивают представление сведений для ведения реестра источников доходов местного бюджета в электронной форме.</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Электронное взаимодействие между участниками процесса ведения реестра источников доходов местного бюджета в целях, предусмотренных абзацем первым настоящего пункта, организуется в порядке, установленном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ой</w:t>
      </w:r>
      <w:r w:rsidR="00CD0CE6" w:rsidRPr="00CD0CE6">
        <w:rPr>
          <w:rFonts w:eastAsia="Times New Roman" w:cs="Times New Roman"/>
          <w:spacing w:val="2"/>
          <w:szCs w:val="28"/>
          <w:lang w:eastAsia="ru-RU"/>
        </w:rPr>
        <w:t xml:space="preserve"> палат</w:t>
      </w:r>
      <w:r w:rsidR="00CD0CE6">
        <w:rPr>
          <w:rFonts w:eastAsia="Times New Roman" w:cs="Times New Roman"/>
          <w:spacing w:val="2"/>
          <w:szCs w:val="28"/>
          <w:lang w:eastAsia="ru-RU"/>
        </w:rPr>
        <w:t>ой</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w:t>
      </w:r>
      <w:r w:rsidRPr="00D926FA">
        <w:rPr>
          <w:rFonts w:eastAsia="Times New Roman" w:cs="Times New Roman"/>
          <w:spacing w:val="2"/>
          <w:szCs w:val="28"/>
          <w:lang w:eastAsia="ru-RU"/>
        </w:rPr>
        <w:t>.</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Ответственность за полноту и достоверность информации,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5. При формировании и ведении реестра источников доходов местного бюджета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6. В реестр источников доходов местного бюджета в отношении каждого источника доходов местного бюджета включается информация, указанная в пункте 11 Общих требований.</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7. В реестре источников доходов местного бюджета формируется консолидированная и (или) сводная информация по группам источников доходов местного бюджета по показателям прогнозов доходов местного бюджета на этапах составления, утверждения и исполнения местного бюджета,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8. Информация, указанная в </w:t>
      </w:r>
      <w:proofErr w:type="gramStart"/>
      <w:r w:rsidRPr="00D926FA">
        <w:rPr>
          <w:rFonts w:eastAsia="Times New Roman" w:cs="Times New Roman"/>
          <w:spacing w:val="2"/>
          <w:szCs w:val="28"/>
          <w:lang w:eastAsia="ru-RU"/>
        </w:rPr>
        <w:t>подпунктах</w:t>
      </w:r>
      <w:proofErr w:type="gramEnd"/>
      <w:r w:rsidRPr="00D926FA">
        <w:rPr>
          <w:rFonts w:eastAsia="Times New Roman" w:cs="Times New Roman"/>
          <w:spacing w:val="2"/>
          <w:szCs w:val="28"/>
          <w:lang w:eastAsia="ru-RU"/>
        </w:rPr>
        <w:t xml:space="preserve"> а) - д) пункта 11 Общих требований, формируется и изменяется на основе перечня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9. Информация, указанная в подпунктах е) и и) пункта 11 Общих требований, формируется и ведется на основании прогнозов поступления доходов местного бюджета.</w:t>
      </w:r>
    </w:p>
    <w:p w:rsidR="00D926FA" w:rsidRP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lastRenderedPageBreak/>
        <w:t xml:space="preserve">Информация, указанная в подпунктах ж) и з) пункта 11 Общих требований, формируется и ведется на основании решения </w:t>
      </w:r>
      <w:r w:rsidR="00CD0CE6">
        <w:rPr>
          <w:rFonts w:eastAsia="Times New Roman" w:cs="Times New Roman"/>
          <w:spacing w:val="2"/>
          <w:szCs w:val="28"/>
          <w:lang w:eastAsia="ru-RU"/>
        </w:rPr>
        <w:t>Совета</w:t>
      </w:r>
      <w:r w:rsidR="00C60809">
        <w:rPr>
          <w:rFonts w:eastAsia="Times New Roman" w:cs="Times New Roman"/>
          <w:spacing w:val="2"/>
          <w:szCs w:val="28"/>
          <w:lang w:eastAsia="ru-RU"/>
        </w:rPr>
        <w:t xml:space="preserve"> </w:t>
      </w:r>
      <w:r w:rsidR="00C60809">
        <w:rPr>
          <w:szCs w:val="28"/>
        </w:rPr>
        <w:t xml:space="preserve">Новобурундуковского </w:t>
      </w:r>
      <w:r w:rsidR="003A734F" w:rsidRPr="003A734F">
        <w:rPr>
          <w:rFonts w:eastAsia="Times New Roman" w:cs="Times New Roman"/>
          <w:spacing w:val="2"/>
          <w:szCs w:val="28"/>
          <w:lang w:eastAsia="ru-RU"/>
        </w:rPr>
        <w:t>сельского поселения</w:t>
      </w:r>
      <w:r w:rsidR="00CD0CE6">
        <w:rPr>
          <w:rFonts w:eastAsia="Times New Roman" w:cs="Times New Roman"/>
          <w:spacing w:val="2"/>
          <w:szCs w:val="28"/>
          <w:lang w:eastAsia="ru-RU"/>
        </w:rPr>
        <w:t xml:space="preserve">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xml:space="preserve"> о местном бюджете.</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10. Информация, указанная в подпункте к) пункта 11 Общих требований, формируется на основании соответствующих сведений реестра источников доходов Российской Федерации.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11. Участники процесса ведения реестра источников доходов местного бюджета, обеспечивают представление в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ую</w:t>
      </w:r>
      <w:r w:rsidR="00CD0CE6" w:rsidRPr="00CD0CE6">
        <w:rPr>
          <w:rFonts w:eastAsia="Times New Roman" w:cs="Times New Roman"/>
          <w:spacing w:val="2"/>
          <w:szCs w:val="28"/>
          <w:lang w:eastAsia="ru-RU"/>
        </w:rPr>
        <w:t xml:space="preserve"> палат</w:t>
      </w:r>
      <w:r w:rsidR="00CD0CE6">
        <w:rPr>
          <w:rFonts w:eastAsia="Times New Roman" w:cs="Times New Roman"/>
          <w:spacing w:val="2"/>
          <w:szCs w:val="28"/>
          <w:lang w:eastAsia="ru-RU"/>
        </w:rPr>
        <w:t>у</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 </w:t>
      </w:r>
      <w:r w:rsidRPr="00D926FA">
        <w:rPr>
          <w:rFonts w:eastAsia="Times New Roman" w:cs="Times New Roman"/>
          <w:spacing w:val="2"/>
          <w:szCs w:val="28"/>
          <w:lang w:eastAsia="ru-RU"/>
        </w:rPr>
        <w:t>информации, указанной в пункте 11 Общих требований, для формирования и ведения реестра источников доходов местного бюджета в следующие сроки:</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а) информации, указанной в </w:t>
      </w:r>
      <w:proofErr w:type="gramStart"/>
      <w:r w:rsidRPr="00D926FA">
        <w:rPr>
          <w:rFonts w:eastAsia="Times New Roman" w:cs="Times New Roman"/>
          <w:spacing w:val="2"/>
          <w:szCs w:val="28"/>
          <w:lang w:eastAsia="ru-RU"/>
        </w:rPr>
        <w:t>подпунктах</w:t>
      </w:r>
      <w:proofErr w:type="gramEnd"/>
      <w:r w:rsidRPr="00D926FA">
        <w:rPr>
          <w:rFonts w:eastAsia="Times New Roman" w:cs="Times New Roman"/>
          <w:spacing w:val="2"/>
          <w:szCs w:val="28"/>
          <w:lang w:eastAsia="ru-RU"/>
        </w:rPr>
        <w:t xml:space="preserve"> а) - д),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D926FA" w:rsidRDefault="00CD0CE6" w:rsidP="00D926FA">
      <w:pPr>
        <w:shd w:val="clear" w:color="auto" w:fill="FFFFFF"/>
        <w:spacing w:after="0" w:line="240" w:lineRule="auto"/>
        <w:ind w:firstLine="567"/>
        <w:jc w:val="both"/>
        <w:textAlignment w:val="baseline"/>
        <w:rPr>
          <w:rFonts w:eastAsia="Times New Roman" w:cs="Times New Roman"/>
          <w:spacing w:val="2"/>
          <w:szCs w:val="28"/>
          <w:lang w:eastAsia="ru-RU"/>
        </w:rPr>
      </w:pPr>
      <w:r>
        <w:rPr>
          <w:rFonts w:eastAsia="Times New Roman" w:cs="Times New Roman"/>
          <w:spacing w:val="2"/>
          <w:szCs w:val="28"/>
          <w:lang w:eastAsia="ru-RU"/>
        </w:rPr>
        <w:t>б</w:t>
      </w:r>
      <w:r w:rsidR="00D926FA" w:rsidRPr="00D926FA">
        <w:rPr>
          <w:rFonts w:eastAsia="Times New Roman" w:cs="Times New Roman"/>
          <w:spacing w:val="2"/>
          <w:szCs w:val="28"/>
          <w:lang w:eastAsia="ru-RU"/>
        </w:rPr>
        <w:t xml:space="preserve">) информации, указанной в подпунктах ж), з) и л), - не позднее 5 рабочих дней со дня принятия или внесения изменений в решения </w:t>
      </w:r>
      <w:r>
        <w:rPr>
          <w:rFonts w:eastAsia="Times New Roman" w:cs="Times New Roman"/>
          <w:spacing w:val="2"/>
          <w:szCs w:val="28"/>
          <w:lang w:eastAsia="ru-RU"/>
        </w:rPr>
        <w:t xml:space="preserve">Совета </w:t>
      </w:r>
      <w:r w:rsidR="00C60809">
        <w:rPr>
          <w:szCs w:val="28"/>
        </w:rPr>
        <w:t>Новобурундуковского</w:t>
      </w:r>
      <w:r w:rsidR="003A734F" w:rsidRPr="003A734F">
        <w:rPr>
          <w:rFonts w:eastAsia="Times New Roman" w:cs="Times New Roman"/>
          <w:spacing w:val="2"/>
          <w:szCs w:val="28"/>
          <w:lang w:eastAsia="ru-RU"/>
        </w:rPr>
        <w:t xml:space="preserve"> сельского поселения </w:t>
      </w:r>
      <w:r w:rsidRPr="00CD0CE6">
        <w:rPr>
          <w:rFonts w:eastAsia="Times New Roman" w:cs="Times New Roman"/>
          <w:spacing w:val="2"/>
          <w:szCs w:val="28"/>
          <w:lang w:eastAsia="ru-RU"/>
        </w:rPr>
        <w:t>Дрожжановского муниципального района Республики Татарстан</w:t>
      </w:r>
      <w:r w:rsidR="00D926FA" w:rsidRPr="00D926FA">
        <w:rPr>
          <w:rFonts w:eastAsia="Times New Roman" w:cs="Times New Roman"/>
          <w:spacing w:val="2"/>
          <w:szCs w:val="28"/>
          <w:lang w:eastAsia="ru-RU"/>
        </w:rPr>
        <w:t xml:space="preserve"> о местном бюджете и об исполнении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в) информации, указанной в подпункте и),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г) информации, указанной в подпункте е), - в сроки, установленные постановлением </w:t>
      </w:r>
      <w:r w:rsidR="00CD0CE6">
        <w:rPr>
          <w:rFonts w:eastAsia="Times New Roman" w:cs="Times New Roman"/>
          <w:spacing w:val="2"/>
          <w:szCs w:val="28"/>
          <w:lang w:eastAsia="ru-RU"/>
        </w:rPr>
        <w:t>Исполнительного комитета</w:t>
      </w:r>
      <w:r w:rsidR="00CD0CE6" w:rsidRPr="00CD0CE6">
        <w:rPr>
          <w:rFonts w:eastAsia="Times New Roman" w:cs="Times New Roman"/>
          <w:spacing w:val="2"/>
          <w:szCs w:val="28"/>
          <w:lang w:eastAsia="ru-RU"/>
        </w:rPr>
        <w:t xml:space="preserve"> Дрожжановского муниципального района Республики Татарстан </w:t>
      </w:r>
      <w:r w:rsidRPr="00D926FA">
        <w:rPr>
          <w:rFonts w:eastAsia="Times New Roman" w:cs="Times New Roman"/>
          <w:spacing w:val="2"/>
          <w:szCs w:val="28"/>
          <w:lang w:eastAsia="ru-RU"/>
        </w:rPr>
        <w:t>о порядке составления проекта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д) информации, указанной в подпункте к), - в соответствии с установленным бюджетным законодательством порядком составления и ведения кассового плана исполнения местного бюджета, но не позднее 10-го рабочего дня каждого месяца года.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12. </w:t>
      </w:r>
      <w:r w:rsidR="00CD0CE6" w:rsidRPr="00CD0CE6">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D926FA">
        <w:rPr>
          <w:rFonts w:eastAsia="Times New Roman" w:cs="Times New Roman"/>
          <w:spacing w:val="2"/>
          <w:szCs w:val="28"/>
          <w:lang w:eastAsia="ru-RU"/>
        </w:rPr>
        <w:t>в целях ведения реестра источников доходов местного бюджета в течение одного рабочего дня со дня представления участником процесса ведения реестра источников доходов местного бюджета информации, указанной в пункте 11 Общих требований, обеспечивает в автоматизированном режиме проверку наличия информации в соответствии с пунктом 11 Общих требований.</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13. В случае положительного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образует реестровую запись реестра источников доходов местного бюджета, которой департамент финансов в соответствии с пунктом 3 настоящего Порядка, присваивает </w:t>
      </w:r>
      <w:r w:rsidRPr="00D926FA">
        <w:rPr>
          <w:rFonts w:eastAsia="Times New Roman" w:cs="Times New Roman"/>
          <w:spacing w:val="2"/>
          <w:szCs w:val="28"/>
          <w:lang w:eastAsia="ru-RU"/>
        </w:rPr>
        <w:lastRenderedPageBreak/>
        <w:t>уникальный номер реестровой записи источника дохода местного бюджета реестра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При направлении участником процесса ведения реестра источников доходов местного бюджета измененной информации, указанной в пункте 11 Общих требований, ранее образованные реестровые записи обновляются.</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14. В случае отрицательного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в соответствии с пунктом 11 Общих требований, не образует (не обновляет) реестровые записи. В указанном случае </w:t>
      </w:r>
      <w:r w:rsidR="00CD0CE6" w:rsidRPr="00CD0CE6">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D926FA">
        <w:rPr>
          <w:rFonts w:eastAsia="Times New Roman" w:cs="Times New Roman"/>
          <w:spacing w:val="2"/>
          <w:szCs w:val="28"/>
          <w:lang w:eastAsia="ru-RU"/>
        </w:rPr>
        <w:t>в течение не более одного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15. В случае получения предусмотренного пунктом 14 настоящего Порядка протокола участник процесса ведения реестра источников доходов местного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rsid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16. Уникальный номер реестровой записи источника дохода местного бюджета реестра источников доходов местного бюджета формируется в соответствии с пунктом 22 Общих требований.</w:t>
      </w:r>
    </w:p>
    <w:p w:rsidR="00D926FA" w:rsidRPr="00D926FA"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D926FA">
        <w:rPr>
          <w:rFonts w:eastAsia="Times New Roman" w:cs="Times New Roman"/>
          <w:spacing w:val="2"/>
          <w:szCs w:val="28"/>
          <w:lang w:eastAsia="ru-RU"/>
        </w:rPr>
        <w:t xml:space="preserve">17. Реестр источников доходов местного бюджета направляется в составе документов и материалов, представляемых одновременно с проектом решения о местном бюджете, в </w:t>
      </w:r>
      <w:r w:rsidR="00CD0CE6">
        <w:rPr>
          <w:rFonts w:eastAsia="Times New Roman" w:cs="Times New Roman"/>
          <w:spacing w:val="2"/>
          <w:szCs w:val="28"/>
          <w:lang w:eastAsia="ru-RU"/>
        </w:rPr>
        <w:t>Совет</w:t>
      </w:r>
      <w:r w:rsidR="00C60809">
        <w:rPr>
          <w:rFonts w:eastAsia="Times New Roman" w:cs="Times New Roman"/>
          <w:spacing w:val="2"/>
          <w:szCs w:val="28"/>
          <w:lang w:eastAsia="ru-RU"/>
        </w:rPr>
        <w:t xml:space="preserve"> </w:t>
      </w:r>
      <w:r w:rsidR="00C60809">
        <w:rPr>
          <w:szCs w:val="28"/>
        </w:rPr>
        <w:t>Новобурундуковского</w:t>
      </w:r>
      <w:r w:rsidR="003A734F" w:rsidRPr="003A734F">
        <w:rPr>
          <w:rFonts w:eastAsia="Times New Roman" w:cs="Times New Roman"/>
          <w:spacing w:val="2"/>
          <w:szCs w:val="28"/>
          <w:lang w:eastAsia="ru-RU"/>
        </w:rPr>
        <w:t xml:space="preserve"> сельского поселения</w:t>
      </w:r>
      <w:r w:rsidR="00CD0CE6">
        <w:rPr>
          <w:rFonts w:eastAsia="Times New Roman" w:cs="Times New Roman"/>
          <w:spacing w:val="2"/>
          <w:szCs w:val="28"/>
          <w:lang w:eastAsia="ru-RU"/>
        </w:rPr>
        <w:t xml:space="preserve">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 xml:space="preserve"> по форме, утверждаемой </w:t>
      </w:r>
      <w:r w:rsidR="00CD0CE6" w:rsidRPr="00CD0CE6">
        <w:rPr>
          <w:rFonts w:eastAsia="Times New Roman" w:cs="Times New Roman"/>
          <w:spacing w:val="2"/>
          <w:szCs w:val="28"/>
          <w:lang w:eastAsia="ru-RU"/>
        </w:rPr>
        <w:t>Финансово-бюджетн</w:t>
      </w:r>
      <w:r w:rsidR="00CD0CE6">
        <w:rPr>
          <w:rFonts w:eastAsia="Times New Roman" w:cs="Times New Roman"/>
          <w:spacing w:val="2"/>
          <w:szCs w:val="28"/>
          <w:lang w:eastAsia="ru-RU"/>
        </w:rPr>
        <w:t xml:space="preserve">ой </w:t>
      </w:r>
      <w:r w:rsidR="00CD0CE6" w:rsidRPr="00CD0CE6">
        <w:rPr>
          <w:rFonts w:eastAsia="Times New Roman" w:cs="Times New Roman"/>
          <w:spacing w:val="2"/>
          <w:szCs w:val="28"/>
          <w:lang w:eastAsia="ru-RU"/>
        </w:rPr>
        <w:t>палат</w:t>
      </w:r>
      <w:r w:rsidR="00CD0CE6">
        <w:rPr>
          <w:rFonts w:eastAsia="Times New Roman" w:cs="Times New Roman"/>
          <w:spacing w:val="2"/>
          <w:szCs w:val="28"/>
          <w:lang w:eastAsia="ru-RU"/>
        </w:rPr>
        <w:t xml:space="preserve">ой </w:t>
      </w:r>
      <w:r w:rsidR="00CD0CE6" w:rsidRPr="00CD0CE6">
        <w:rPr>
          <w:rFonts w:eastAsia="Times New Roman" w:cs="Times New Roman"/>
          <w:spacing w:val="2"/>
          <w:szCs w:val="28"/>
          <w:lang w:eastAsia="ru-RU"/>
        </w:rPr>
        <w:t>Дрожжановского муниципального района Республики Татарстан</w:t>
      </w:r>
      <w:r w:rsidRPr="00D926FA">
        <w:rPr>
          <w:rFonts w:eastAsia="Times New Roman" w:cs="Times New Roman"/>
          <w:spacing w:val="2"/>
          <w:szCs w:val="28"/>
          <w:lang w:eastAsia="ru-RU"/>
        </w:rPr>
        <w:t>.</w:t>
      </w: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A65990" w:rsidRPr="00D926FA" w:rsidRDefault="00A65990"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p w:rsidR="009604EB" w:rsidRPr="00D926FA" w:rsidRDefault="009604EB" w:rsidP="00D926FA">
      <w:pPr>
        <w:spacing w:after="0" w:line="240" w:lineRule="auto"/>
        <w:ind w:right="4678" w:firstLine="567"/>
        <w:jc w:val="both"/>
        <w:rPr>
          <w:rFonts w:cs="Times New Roman"/>
          <w:szCs w:val="28"/>
        </w:rPr>
      </w:pPr>
    </w:p>
    <w:sectPr w:rsidR="009604EB" w:rsidRPr="00D926FA" w:rsidSect="00D926FA">
      <w:pgSz w:w="11906" w:h="16838"/>
      <w:pgMar w:top="1135" w:right="1133"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3A734F"/>
    <w:rsid w:val="00495EC4"/>
    <w:rsid w:val="005160E8"/>
    <w:rsid w:val="006D27FB"/>
    <w:rsid w:val="006F6256"/>
    <w:rsid w:val="0072339C"/>
    <w:rsid w:val="00751459"/>
    <w:rsid w:val="007B1A33"/>
    <w:rsid w:val="007E12E9"/>
    <w:rsid w:val="008B62F7"/>
    <w:rsid w:val="009604EB"/>
    <w:rsid w:val="00A65990"/>
    <w:rsid w:val="00AB64D1"/>
    <w:rsid w:val="00B330D4"/>
    <w:rsid w:val="00C27ED1"/>
    <w:rsid w:val="00C508E0"/>
    <w:rsid w:val="00C60809"/>
    <w:rsid w:val="00CA31AD"/>
    <w:rsid w:val="00CD0CE6"/>
    <w:rsid w:val="00D926FA"/>
    <w:rsid w:val="00F05F87"/>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5254"/>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styleId="a5">
    <w:name w:val="No Spacing"/>
    <w:uiPriority w:val="1"/>
    <w:qFormat/>
    <w:rsid w:val="00C60809"/>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738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373891" TargetMode="External"/><Relationship Id="rId11" Type="http://schemas.openxmlformats.org/officeDocument/2006/relationships/hyperlink" Target="http://docs.cntd.ru/document/420373891" TargetMode="External"/><Relationship Id="rId5" Type="http://schemas.openxmlformats.org/officeDocument/2006/relationships/hyperlink" Target="http://docs.cntd.ru/document/901714433" TargetMode="External"/><Relationship Id="rId10" Type="http://schemas.openxmlformats.org/officeDocument/2006/relationships/hyperlink" Target="http://docs.cntd.ru/document/420373891" TargetMode="External"/><Relationship Id="rId4" Type="http://schemas.openxmlformats.org/officeDocument/2006/relationships/webSettings" Target="webSettings.xml"/><Relationship Id="rId9" Type="http://schemas.openxmlformats.org/officeDocument/2006/relationships/hyperlink" Target="http://docs.cntd.ru/document/420373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7</cp:revision>
  <cp:lastPrinted>2020-09-11T06:56:00Z</cp:lastPrinted>
  <dcterms:created xsi:type="dcterms:W3CDTF">2020-11-30T07:15:00Z</dcterms:created>
  <dcterms:modified xsi:type="dcterms:W3CDTF">2020-12-17T08:31:00Z</dcterms:modified>
</cp:coreProperties>
</file>